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BF7875" w14:textId="3997C06A" w:rsidR="003F736D" w:rsidRDefault="00CA66B1">
      <w:r>
        <w:rPr>
          <w:noProof/>
        </w:rPr>
        <w:drawing>
          <wp:anchor distT="0" distB="0" distL="114300" distR="114300" simplePos="0" relativeHeight="251667456" behindDoc="0" locked="0" layoutInCell="1" allowOverlap="1" wp14:anchorId="0DBD84F8" wp14:editId="22B90F72">
            <wp:simplePos x="0" y="0"/>
            <wp:positionH relativeFrom="page">
              <wp:align>left</wp:align>
            </wp:positionH>
            <wp:positionV relativeFrom="paragraph">
              <wp:posOffset>-914400</wp:posOffset>
            </wp:positionV>
            <wp:extent cx="7586961" cy="1866900"/>
            <wp:effectExtent l="0" t="0" r="0" b="0"/>
            <wp:wrapNone/>
            <wp:docPr id="2071719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719209" name="Picture 2071719209"/>
                    <pic:cNvPicPr/>
                  </pic:nvPicPr>
                  <pic:blipFill>
                    <a:blip r:embed="rId4" cstate="print">
                      <a:extLst>
                        <a:ext uri="{28A0092B-C50C-407E-A947-70E740481C1C}">
                          <a14:useLocalDpi xmlns:a14="http://schemas.microsoft.com/office/drawing/2010/main" val="0"/>
                        </a:ext>
                      </a:extLst>
                    </a:blip>
                    <a:stretch>
                      <a:fillRect/>
                    </a:stretch>
                  </pic:blipFill>
                  <pic:spPr>
                    <a:xfrm>
                      <a:off x="0" y="0"/>
                      <a:ext cx="7598395" cy="1869714"/>
                    </a:xfrm>
                    <a:prstGeom prst="rect">
                      <a:avLst/>
                    </a:prstGeom>
                  </pic:spPr>
                </pic:pic>
              </a:graphicData>
            </a:graphic>
            <wp14:sizeRelH relativeFrom="page">
              <wp14:pctWidth>0</wp14:pctWidth>
            </wp14:sizeRelH>
            <wp14:sizeRelV relativeFrom="page">
              <wp14:pctHeight>0</wp14:pctHeight>
            </wp14:sizeRelV>
          </wp:anchor>
        </w:drawing>
      </w:r>
    </w:p>
    <w:p w14:paraId="773FFE3A" w14:textId="212CBE64" w:rsidR="003F736D" w:rsidRDefault="003F736D"/>
    <w:p w14:paraId="50DC3C7F" w14:textId="0CA787F1" w:rsidR="003F736D" w:rsidRDefault="003F736D">
      <w:pPr>
        <w:spacing w:after="160" w:line="259" w:lineRule="auto"/>
      </w:pPr>
      <w:r>
        <w:rPr>
          <w:noProof/>
        </w:rPr>
        <mc:AlternateContent>
          <mc:Choice Requires="wps">
            <w:drawing>
              <wp:anchor distT="0" distB="0" distL="114300" distR="114300" simplePos="0" relativeHeight="251661312" behindDoc="0" locked="0" layoutInCell="1" allowOverlap="1" wp14:anchorId="1216D702" wp14:editId="2BE0033F">
                <wp:simplePos x="0" y="0"/>
                <wp:positionH relativeFrom="margin">
                  <wp:align>center</wp:align>
                </wp:positionH>
                <wp:positionV relativeFrom="paragraph">
                  <wp:posOffset>800100</wp:posOffset>
                </wp:positionV>
                <wp:extent cx="6638925" cy="7896225"/>
                <wp:effectExtent l="0" t="0" r="9525" b="9525"/>
                <wp:wrapNone/>
                <wp:docPr id="420906056" name="Text Box 2"/>
                <wp:cNvGraphicFramePr/>
                <a:graphic xmlns:a="http://schemas.openxmlformats.org/drawingml/2006/main">
                  <a:graphicData uri="http://schemas.microsoft.com/office/word/2010/wordprocessingShape">
                    <wps:wsp>
                      <wps:cNvSpPr txBox="1"/>
                      <wps:spPr>
                        <a:xfrm>
                          <a:off x="0" y="0"/>
                          <a:ext cx="6638925" cy="7896225"/>
                        </a:xfrm>
                        <a:prstGeom prst="rect">
                          <a:avLst/>
                        </a:prstGeom>
                        <a:solidFill>
                          <a:sysClr val="window" lastClr="FFFFFF"/>
                        </a:solidFill>
                        <a:ln w="6350">
                          <a:noFill/>
                        </a:ln>
                      </wps:spPr>
                      <wps:txbx>
                        <w:txbxContent>
                          <w:p w14:paraId="36E1F3E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Dear [Broker Name] and [Client Name],</w:t>
                            </w:r>
                          </w:p>
                          <w:p w14:paraId="1557B965" w14:textId="77777777" w:rsidR="00CA66B1" w:rsidRPr="00CA66B1" w:rsidRDefault="00CA66B1" w:rsidP="00CA66B1">
                            <w:pPr>
                              <w:jc w:val="both"/>
                              <w:rPr>
                                <w:rFonts w:ascii="Century Gothic" w:hAnsi="Century Gothic"/>
                                <w:sz w:val="20"/>
                                <w:szCs w:val="20"/>
                              </w:rPr>
                            </w:pPr>
                          </w:p>
                          <w:p w14:paraId="6170198D" w14:textId="77777777" w:rsidR="00CA66B1" w:rsidRPr="00CA66B1" w:rsidRDefault="00CA66B1" w:rsidP="00CA66B1">
                            <w:pPr>
                              <w:jc w:val="both"/>
                              <w:rPr>
                                <w:rFonts w:ascii="Century Gothic" w:hAnsi="Century Gothic"/>
                                <w:sz w:val="20"/>
                                <w:szCs w:val="20"/>
                              </w:rPr>
                            </w:pPr>
                          </w:p>
                          <w:p w14:paraId="24912977"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are writing to confirm that [Client Company Name]’s Group Risk Scheme is approaching its renewal date on [DD Month YYYY].</w:t>
                            </w:r>
                          </w:p>
                          <w:p w14:paraId="6FF07BA4" w14:textId="77777777" w:rsidR="00CA66B1" w:rsidRPr="00CA66B1" w:rsidRDefault="00CA66B1" w:rsidP="00CA66B1">
                            <w:pPr>
                              <w:jc w:val="both"/>
                              <w:rPr>
                                <w:rFonts w:ascii="Century Gothic" w:hAnsi="Century Gothic"/>
                                <w:sz w:val="20"/>
                                <w:szCs w:val="20"/>
                              </w:rPr>
                            </w:pPr>
                          </w:p>
                          <w:p w14:paraId="77C4325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As part of our standard pre-renewal process, we have reviewed the policy, and we’re pleased to confirm that the current rates remain under a guarantee period and therefore no rate review is required at this time.</w:t>
                            </w:r>
                          </w:p>
                          <w:p w14:paraId="3CCD40A7" w14:textId="77777777" w:rsidR="00CA66B1" w:rsidRPr="00CA66B1" w:rsidRDefault="00CA66B1" w:rsidP="00CA66B1">
                            <w:pPr>
                              <w:jc w:val="both"/>
                              <w:rPr>
                                <w:rFonts w:ascii="Century Gothic" w:hAnsi="Century Gothic"/>
                                <w:sz w:val="20"/>
                                <w:szCs w:val="20"/>
                              </w:rPr>
                            </w:pPr>
                          </w:p>
                          <w:p w14:paraId="29360DED" w14:textId="77777777" w:rsidR="00CA66B1" w:rsidRPr="00CA66B1" w:rsidRDefault="00CA66B1" w:rsidP="00CA66B1">
                            <w:pPr>
                              <w:jc w:val="both"/>
                              <w:rPr>
                                <w:rFonts w:ascii="Century Gothic" w:hAnsi="Century Gothic"/>
                                <w:sz w:val="20"/>
                                <w:szCs w:val="20"/>
                              </w:rPr>
                            </w:pPr>
                          </w:p>
                          <w:p w14:paraId="19C10CF9"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RATE GUARANTEE CONFIRMATION</w:t>
                            </w:r>
                          </w:p>
                          <w:p w14:paraId="1E1B781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Your current rate(s) are guaranteed until [DD Month YYYY], and will remain unchanged for this renewal period:</w:t>
                            </w:r>
                          </w:p>
                          <w:p w14:paraId="1ED9BBDB" w14:textId="77777777" w:rsidR="00CA66B1" w:rsidRPr="00CA66B1" w:rsidRDefault="00CA66B1" w:rsidP="00CA66B1">
                            <w:pPr>
                              <w:jc w:val="both"/>
                              <w:rPr>
                                <w:rFonts w:ascii="Century Gothic" w:hAnsi="Century Gothic"/>
                                <w:sz w:val="20"/>
                                <w:szCs w:val="20"/>
                              </w:rPr>
                            </w:pPr>
                          </w:p>
                          <w:p w14:paraId="22088352"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Group Life (GL): [XXX‰]</w:t>
                            </w:r>
                          </w:p>
                          <w:p w14:paraId="3BA2B48F" w14:textId="77777777" w:rsidR="00CA66B1" w:rsidRPr="00CA66B1" w:rsidRDefault="00CA66B1" w:rsidP="00CA66B1">
                            <w:pPr>
                              <w:jc w:val="both"/>
                              <w:rPr>
                                <w:rFonts w:ascii="Century Gothic" w:hAnsi="Century Gothic"/>
                                <w:sz w:val="20"/>
                                <w:szCs w:val="20"/>
                              </w:rPr>
                            </w:pPr>
                          </w:p>
                          <w:p w14:paraId="6BF5AEA2"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Income Protection (IP): [XXX%]</w:t>
                            </w:r>
                          </w:p>
                          <w:p w14:paraId="4B397124" w14:textId="77777777" w:rsidR="00CA66B1" w:rsidRPr="00CA66B1" w:rsidRDefault="00CA66B1" w:rsidP="00CA66B1">
                            <w:pPr>
                              <w:jc w:val="both"/>
                              <w:rPr>
                                <w:rFonts w:ascii="Century Gothic" w:hAnsi="Century Gothic"/>
                                <w:sz w:val="20"/>
                                <w:szCs w:val="20"/>
                              </w:rPr>
                            </w:pPr>
                          </w:p>
                          <w:p w14:paraId="75B64851"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[Other Benefits, if applicable]</w:t>
                            </w:r>
                          </w:p>
                          <w:p w14:paraId="6D014E40" w14:textId="77777777" w:rsidR="00CA66B1" w:rsidRPr="00CA66B1" w:rsidRDefault="00CA66B1" w:rsidP="00CA66B1">
                            <w:pPr>
                              <w:jc w:val="both"/>
                              <w:rPr>
                                <w:rFonts w:ascii="Century Gothic" w:hAnsi="Century Gothic"/>
                                <w:sz w:val="20"/>
                                <w:szCs w:val="20"/>
                              </w:rPr>
                            </w:pPr>
                          </w:p>
                          <w:p w14:paraId="6623CCC8"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will notify you in advance when the guarantee period is due to expire and when the next rate review will be required.</w:t>
                            </w:r>
                          </w:p>
                          <w:p w14:paraId="06740547" w14:textId="77777777" w:rsidR="00CA66B1" w:rsidRPr="00CA66B1" w:rsidRDefault="00CA66B1" w:rsidP="00CA66B1">
                            <w:pPr>
                              <w:jc w:val="both"/>
                              <w:rPr>
                                <w:rFonts w:ascii="Century Gothic" w:hAnsi="Century Gothic"/>
                                <w:b/>
                                <w:bCs/>
                                <w:color w:val="5C436D"/>
                                <w:sz w:val="24"/>
                                <w:szCs w:val="24"/>
                              </w:rPr>
                            </w:pPr>
                          </w:p>
                          <w:p w14:paraId="2BFB287F" w14:textId="77777777" w:rsidR="00CA66B1" w:rsidRPr="00CA66B1" w:rsidRDefault="00CA66B1" w:rsidP="00CA66B1">
                            <w:pPr>
                              <w:jc w:val="both"/>
                              <w:rPr>
                                <w:rFonts w:ascii="Century Gothic" w:hAnsi="Century Gothic"/>
                                <w:b/>
                                <w:bCs/>
                                <w:color w:val="5C436D"/>
                                <w:sz w:val="20"/>
                                <w:szCs w:val="20"/>
                              </w:rPr>
                            </w:pPr>
                            <w:r w:rsidRPr="00CA66B1">
                              <w:rPr>
                                <w:rFonts w:ascii="Century Gothic" w:hAnsi="Century Gothic"/>
                                <w:b/>
                                <w:bCs/>
                                <w:color w:val="5C436D"/>
                                <w:sz w:val="20"/>
                                <w:szCs w:val="20"/>
                              </w:rPr>
                              <w:t>RENEWAL PROCESS</w:t>
                            </w:r>
                          </w:p>
                          <w:p w14:paraId="5D4D5059"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Please note that we would not ordinarily expect to review the rates again unless there is a change of 25% or more to the membership or total sum assured.</w:t>
                            </w:r>
                          </w:p>
                          <w:p w14:paraId="7A1059B8" w14:textId="77777777" w:rsidR="00CA66B1" w:rsidRPr="00CA66B1" w:rsidRDefault="00CA66B1" w:rsidP="00CA66B1">
                            <w:pPr>
                              <w:jc w:val="both"/>
                              <w:rPr>
                                <w:rFonts w:ascii="Century Gothic" w:hAnsi="Century Gothic"/>
                                <w:sz w:val="20"/>
                                <w:szCs w:val="20"/>
                              </w:rPr>
                            </w:pPr>
                          </w:p>
                          <w:p w14:paraId="604EDD8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Full details of our renewal process, requirements, and timelines are outlined in the Pre-Renewal Pack, which has been sent to you separately by email.</w:t>
                            </w:r>
                          </w:p>
                          <w:p w14:paraId="4C967836" w14:textId="77777777" w:rsidR="00CA66B1" w:rsidRPr="00CA66B1" w:rsidRDefault="00CA66B1" w:rsidP="00CA66B1">
                            <w:pPr>
                              <w:jc w:val="both"/>
                              <w:rPr>
                                <w:rFonts w:ascii="Century Gothic" w:hAnsi="Century Gothic"/>
                                <w:sz w:val="20"/>
                                <w:szCs w:val="20"/>
                              </w:rPr>
                            </w:pPr>
                          </w:p>
                          <w:p w14:paraId="438E9179" w14:textId="77777777" w:rsidR="00CA66B1" w:rsidRPr="00CA66B1" w:rsidRDefault="00CA66B1" w:rsidP="00CA66B1">
                            <w:pPr>
                              <w:jc w:val="both"/>
                              <w:rPr>
                                <w:rFonts w:ascii="Century Gothic" w:hAnsi="Century Gothic"/>
                                <w:sz w:val="20"/>
                                <w:szCs w:val="20"/>
                              </w:rPr>
                            </w:pPr>
                          </w:p>
                          <w:p w14:paraId="4F6FB156" w14:textId="77777777" w:rsidR="00CA66B1" w:rsidRPr="00CA66B1" w:rsidRDefault="00CA66B1" w:rsidP="00CA66B1">
                            <w:pPr>
                              <w:jc w:val="both"/>
                              <w:rPr>
                                <w:rFonts w:ascii="Century Gothic" w:hAnsi="Century Gothic"/>
                                <w:b/>
                                <w:bCs/>
                                <w:color w:val="5C436D"/>
                                <w:sz w:val="20"/>
                                <w:szCs w:val="20"/>
                              </w:rPr>
                            </w:pPr>
                            <w:r w:rsidRPr="00CA66B1">
                              <w:rPr>
                                <w:rFonts w:ascii="Century Gothic" w:hAnsi="Century Gothic"/>
                                <w:b/>
                                <w:bCs/>
                                <w:color w:val="5C436D"/>
                                <w:sz w:val="20"/>
                                <w:szCs w:val="20"/>
                              </w:rPr>
                              <w:t>CLIENT DUE DILIGENCE (CDD) REQUIREMENTS</w:t>
                            </w:r>
                          </w:p>
                          <w:p w14:paraId="0AF31D0B"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[Choose the applicable section below and delete the other]</w:t>
                            </w:r>
                          </w:p>
                          <w:p w14:paraId="2BADD895" w14:textId="77777777" w:rsidR="00CA66B1" w:rsidRPr="00CA66B1" w:rsidRDefault="00CA66B1" w:rsidP="00CA66B1">
                            <w:pPr>
                              <w:jc w:val="both"/>
                              <w:rPr>
                                <w:rFonts w:ascii="Century Gothic" w:hAnsi="Century Gothic"/>
                                <w:sz w:val="20"/>
                                <w:szCs w:val="20"/>
                              </w:rPr>
                            </w:pPr>
                          </w:p>
                          <w:p w14:paraId="475A9EB3" w14:textId="77777777" w:rsidR="00CA66B1" w:rsidRPr="00CA66B1" w:rsidRDefault="00CA66B1" w:rsidP="00CA66B1">
                            <w:pPr>
                              <w:jc w:val="both"/>
                              <w:rPr>
                                <w:rFonts w:ascii="Century Gothic" w:hAnsi="Century Gothic"/>
                                <w:b/>
                                <w:bCs/>
                                <w:color w:val="8D6CA4"/>
                                <w:sz w:val="20"/>
                                <w:szCs w:val="20"/>
                              </w:rPr>
                            </w:pPr>
                            <w:r w:rsidRPr="00CA66B1">
                              <w:rPr>
                                <w:rFonts w:ascii="Century Gothic" w:hAnsi="Century Gothic"/>
                                <w:b/>
                                <w:bCs/>
                                <w:color w:val="8D6CA4"/>
                                <w:sz w:val="20"/>
                                <w:szCs w:val="20"/>
                              </w:rPr>
                              <w:t>With a Broker</w:t>
                            </w:r>
                          </w:p>
                          <w:p w14:paraId="7A87194F"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Please </w:t>
                            </w:r>
                            <w:hyperlink r:id="rId5" w:history="1">
                              <w:r w:rsidRPr="00CA66B1">
                                <w:rPr>
                                  <w:rFonts w:ascii="Century Gothic" w:hAnsi="Century Gothic"/>
                                  <w:color w:val="0563C1" w:themeColor="hyperlink"/>
                                  <w:sz w:val="20"/>
                                  <w:szCs w:val="20"/>
                                  <w:u w:val="single"/>
                                </w:rPr>
                                <w:t>click here</w:t>
                              </w:r>
                            </w:hyperlink>
                            <w:r w:rsidRPr="00CA66B1">
                              <w:rPr>
                                <w:rFonts w:ascii="Century Gothic" w:hAnsi="Century Gothic"/>
                                <w:sz w:val="20"/>
                                <w:szCs w:val="20"/>
                              </w:rPr>
                              <w:t xml:space="preserve"> to access a letter </w:t>
                            </w:r>
                            <w:bookmarkStart w:id="0" w:name="_Hlk202510551"/>
                            <w:r w:rsidRPr="00CA66B1">
                              <w:rPr>
                                <w:rFonts w:ascii="Century Gothic" w:hAnsi="Century Gothic"/>
                                <w:sz w:val="20"/>
                                <w:szCs w:val="20"/>
                              </w:rPr>
                              <w:t xml:space="preserve">explaining </w:t>
                            </w:r>
                            <w:bookmarkEnd w:id="0"/>
                            <w:r w:rsidRPr="00CA66B1">
                              <w:rPr>
                                <w:rFonts w:ascii="Century Gothic" w:hAnsi="Century Gothic"/>
                                <w:sz w:val="20"/>
                                <w:szCs w:val="20"/>
                              </w:rPr>
                              <w:t>our CDD requirements. We would appreciate your assistance in gathering the necessary information from our mutual client. Missing data may delay the completion of the renewal. We're happy to work directly with you or your client to address any specific queries.</w:t>
                            </w:r>
                          </w:p>
                          <w:p w14:paraId="2BE2D533" w14:textId="77777777" w:rsidR="00CA66B1" w:rsidRPr="00CA66B1" w:rsidRDefault="00CA66B1" w:rsidP="00CA66B1">
                            <w:pPr>
                              <w:jc w:val="both"/>
                              <w:rPr>
                                <w:rFonts w:ascii="Century Gothic" w:hAnsi="Century Gothic"/>
                                <w:sz w:val="20"/>
                                <w:szCs w:val="20"/>
                              </w:rPr>
                            </w:pPr>
                          </w:p>
                          <w:p w14:paraId="3819D5C7" w14:textId="77777777" w:rsidR="00CA66B1" w:rsidRPr="00CA66B1" w:rsidRDefault="00CA66B1" w:rsidP="00CA66B1">
                            <w:pPr>
                              <w:jc w:val="both"/>
                              <w:rPr>
                                <w:rFonts w:ascii="Century Gothic" w:hAnsi="Century Gothic"/>
                                <w:b/>
                                <w:bCs/>
                                <w:color w:val="8D6CA4"/>
                                <w:sz w:val="20"/>
                                <w:szCs w:val="20"/>
                              </w:rPr>
                            </w:pPr>
                            <w:r w:rsidRPr="00CA66B1">
                              <w:rPr>
                                <w:rFonts w:ascii="Century Gothic" w:hAnsi="Century Gothic"/>
                                <w:b/>
                                <w:bCs/>
                                <w:color w:val="8D6CA4"/>
                                <w:sz w:val="20"/>
                                <w:szCs w:val="20"/>
                              </w:rPr>
                              <w:t>Direct Client</w:t>
                            </w:r>
                          </w:p>
                          <w:p w14:paraId="522AFB6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Please </w:t>
                            </w:r>
                            <w:hyperlink r:id="rId6" w:history="1">
                              <w:r w:rsidRPr="00CA66B1">
                                <w:rPr>
                                  <w:rFonts w:ascii="Century Gothic" w:hAnsi="Century Gothic"/>
                                  <w:color w:val="0563C1" w:themeColor="hyperlink"/>
                                  <w:sz w:val="20"/>
                                  <w:szCs w:val="20"/>
                                  <w:u w:val="single"/>
                                </w:rPr>
                                <w:t>click here</w:t>
                              </w:r>
                            </w:hyperlink>
                            <w:r w:rsidRPr="00CA66B1">
                              <w:rPr>
                                <w:rFonts w:ascii="Century Gothic" w:hAnsi="Century Gothic"/>
                                <w:sz w:val="20"/>
                                <w:szCs w:val="20"/>
                              </w:rPr>
                              <w:t xml:space="preserve"> to access a letter explaining our CDD requirements. Your cooperation in providing the required information is appreciated. Missing data may delay renewal completion. We're here to assist with any questions or clarifications you may have.</w:t>
                            </w:r>
                          </w:p>
                          <w:p w14:paraId="55FA61AC" w14:textId="77777777" w:rsidR="00CA66B1" w:rsidRPr="00CA66B1" w:rsidRDefault="00CA66B1" w:rsidP="00CA66B1">
                            <w:pPr>
                              <w:jc w:val="both"/>
                              <w:rPr>
                                <w:rFonts w:ascii="Century Gothic" w:hAnsi="Century Gothic"/>
                                <w:sz w:val="20"/>
                                <w:szCs w:val="20"/>
                              </w:rPr>
                            </w:pPr>
                          </w:p>
                          <w:p w14:paraId="0181EE7C" w14:textId="77777777" w:rsidR="00CA66B1" w:rsidRPr="00CA66B1" w:rsidRDefault="00CA66B1" w:rsidP="00CA66B1">
                            <w:pPr>
                              <w:jc w:val="both"/>
                              <w:rPr>
                                <w:rFonts w:ascii="Century Gothic" w:hAnsi="Century Gothic"/>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16D702" id="_x0000_t202" coordsize="21600,21600" o:spt="202" path="m,l,21600r21600,l21600,xe">
                <v:stroke joinstyle="miter"/>
                <v:path gradientshapeok="t" o:connecttype="rect"/>
              </v:shapetype>
              <v:shape id="Text Box 2" o:spid="_x0000_s1026" type="#_x0000_t202" style="position:absolute;margin-left:0;margin-top:63pt;width:522.75pt;height:621.7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" fillcolor="window" stroked="f" strokeweight=".5pt">
                <v:textbox>
                  <w:txbxContent>
                    <w:p w14:paraId="36E1F3E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Dear [Broker Name] and [Client Name],</w:t>
                      </w:r>
                    </w:p>
                    <w:p w14:paraId="1557B965" w14:textId="77777777" w:rsidR="00CA66B1" w:rsidRPr="00CA66B1" w:rsidRDefault="00CA66B1" w:rsidP="00CA66B1">
                      <w:pPr>
                        <w:jc w:val="both"/>
                        <w:rPr>
                          <w:rFonts w:ascii="Century Gothic" w:hAnsi="Century Gothic"/>
                          <w:sz w:val="20"/>
                          <w:szCs w:val="20"/>
                        </w:rPr>
                      </w:pPr>
                    </w:p>
                    <w:p w14:paraId="6170198D" w14:textId="77777777" w:rsidR="00CA66B1" w:rsidRPr="00CA66B1" w:rsidRDefault="00CA66B1" w:rsidP="00CA66B1">
                      <w:pPr>
                        <w:jc w:val="both"/>
                        <w:rPr>
                          <w:rFonts w:ascii="Century Gothic" w:hAnsi="Century Gothic"/>
                          <w:sz w:val="20"/>
                          <w:szCs w:val="20"/>
                        </w:rPr>
                      </w:pPr>
                    </w:p>
                    <w:p w14:paraId="24912977"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are writing to confirm that [Client Company Name]’s Group Risk Scheme is approaching its renewal date on [DD Month YYYY].</w:t>
                      </w:r>
                    </w:p>
                    <w:p w14:paraId="6FF07BA4" w14:textId="77777777" w:rsidR="00CA66B1" w:rsidRPr="00CA66B1" w:rsidRDefault="00CA66B1" w:rsidP="00CA66B1">
                      <w:pPr>
                        <w:jc w:val="both"/>
                        <w:rPr>
                          <w:rFonts w:ascii="Century Gothic" w:hAnsi="Century Gothic"/>
                          <w:sz w:val="20"/>
                          <w:szCs w:val="20"/>
                        </w:rPr>
                      </w:pPr>
                    </w:p>
                    <w:p w14:paraId="77C4325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As part of our standard pre-renewal process, we have reviewed the policy, and we’re pleased to confirm that the current rates remain under a guarantee period and therefore no rate review is required at this time.</w:t>
                      </w:r>
                    </w:p>
                    <w:p w14:paraId="3CCD40A7" w14:textId="77777777" w:rsidR="00CA66B1" w:rsidRPr="00CA66B1" w:rsidRDefault="00CA66B1" w:rsidP="00CA66B1">
                      <w:pPr>
                        <w:jc w:val="both"/>
                        <w:rPr>
                          <w:rFonts w:ascii="Century Gothic" w:hAnsi="Century Gothic"/>
                          <w:sz w:val="20"/>
                          <w:szCs w:val="20"/>
                        </w:rPr>
                      </w:pPr>
                    </w:p>
                    <w:p w14:paraId="29360DED" w14:textId="77777777" w:rsidR="00CA66B1" w:rsidRPr="00CA66B1" w:rsidRDefault="00CA66B1" w:rsidP="00CA66B1">
                      <w:pPr>
                        <w:jc w:val="both"/>
                        <w:rPr>
                          <w:rFonts w:ascii="Century Gothic" w:hAnsi="Century Gothic"/>
                          <w:sz w:val="20"/>
                          <w:szCs w:val="20"/>
                        </w:rPr>
                      </w:pPr>
                    </w:p>
                    <w:p w14:paraId="19C10CF9"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RATE GUARANTEE CONFIRMATION</w:t>
                      </w:r>
                    </w:p>
                    <w:p w14:paraId="1E1B781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Your current rate(s) are guaranteed until [DD Month YYYY], and will remain unchanged for this renewal period:</w:t>
                      </w:r>
                    </w:p>
                    <w:p w14:paraId="1ED9BBDB" w14:textId="77777777" w:rsidR="00CA66B1" w:rsidRPr="00CA66B1" w:rsidRDefault="00CA66B1" w:rsidP="00CA66B1">
                      <w:pPr>
                        <w:jc w:val="both"/>
                        <w:rPr>
                          <w:rFonts w:ascii="Century Gothic" w:hAnsi="Century Gothic"/>
                          <w:sz w:val="20"/>
                          <w:szCs w:val="20"/>
                        </w:rPr>
                      </w:pPr>
                    </w:p>
                    <w:p w14:paraId="22088352"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Group Life (GL): [XXX‰]</w:t>
                      </w:r>
                    </w:p>
                    <w:p w14:paraId="3BA2B48F" w14:textId="77777777" w:rsidR="00CA66B1" w:rsidRPr="00CA66B1" w:rsidRDefault="00CA66B1" w:rsidP="00CA66B1">
                      <w:pPr>
                        <w:jc w:val="both"/>
                        <w:rPr>
                          <w:rFonts w:ascii="Century Gothic" w:hAnsi="Century Gothic"/>
                          <w:sz w:val="20"/>
                          <w:szCs w:val="20"/>
                        </w:rPr>
                      </w:pPr>
                    </w:p>
                    <w:p w14:paraId="6BF5AEA2"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Income Protection (IP): [XXX%]</w:t>
                      </w:r>
                    </w:p>
                    <w:p w14:paraId="4B397124" w14:textId="77777777" w:rsidR="00CA66B1" w:rsidRPr="00CA66B1" w:rsidRDefault="00CA66B1" w:rsidP="00CA66B1">
                      <w:pPr>
                        <w:jc w:val="both"/>
                        <w:rPr>
                          <w:rFonts w:ascii="Century Gothic" w:hAnsi="Century Gothic"/>
                          <w:sz w:val="20"/>
                          <w:szCs w:val="20"/>
                        </w:rPr>
                      </w:pPr>
                    </w:p>
                    <w:p w14:paraId="75B64851"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[Other Benefits, if applicable]</w:t>
                      </w:r>
                    </w:p>
                    <w:p w14:paraId="6D014E40" w14:textId="77777777" w:rsidR="00CA66B1" w:rsidRPr="00CA66B1" w:rsidRDefault="00CA66B1" w:rsidP="00CA66B1">
                      <w:pPr>
                        <w:jc w:val="both"/>
                        <w:rPr>
                          <w:rFonts w:ascii="Century Gothic" w:hAnsi="Century Gothic"/>
                          <w:sz w:val="20"/>
                          <w:szCs w:val="20"/>
                        </w:rPr>
                      </w:pPr>
                    </w:p>
                    <w:p w14:paraId="6623CCC8"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will notify you in advance when the guarantee period is due to expire and when the next rate review will be required.</w:t>
                      </w:r>
                    </w:p>
                    <w:p w14:paraId="06740547" w14:textId="77777777" w:rsidR="00CA66B1" w:rsidRPr="00CA66B1" w:rsidRDefault="00CA66B1" w:rsidP="00CA66B1">
                      <w:pPr>
                        <w:jc w:val="both"/>
                        <w:rPr>
                          <w:rFonts w:ascii="Century Gothic" w:hAnsi="Century Gothic"/>
                          <w:b/>
                          <w:bCs/>
                          <w:color w:val="5C436D"/>
                          <w:sz w:val="24"/>
                          <w:szCs w:val="24"/>
                        </w:rPr>
                      </w:pPr>
                    </w:p>
                    <w:p w14:paraId="2BFB287F" w14:textId="77777777" w:rsidR="00CA66B1" w:rsidRPr="00CA66B1" w:rsidRDefault="00CA66B1" w:rsidP="00CA66B1">
                      <w:pPr>
                        <w:jc w:val="both"/>
                        <w:rPr>
                          <w:rFonts w:ascii="Century Gothic" w:hAnsi="Century Gothic"/>
                          <w:b/>
                          <w:bCs/>
                          <w:color w:val="5C436D"/>
                          <w:sz w:val="20"/>
                          <w:szCs w:val="20"/>
                        </w:rPr>
                      </w:pPr>
                      <w:r w:rsidRPr="00CA66B1">
                        <w:rPr>
                          <w:rFonts w:ascii="Century Gothic" w:hAnsi="Century Gothic"/>
                          <w:b/>
                          <w:bCs/>
                          <w:color w:val="5C436D"/>
                          <w:sz w:val="20"/>
                          <w:szCs w:val="20"/>
                        </w:rPr>
                        <w:t>RENEWAL PROCESS</w:t>
                      </w:r>
                    </w:p>
                    <w:p w14:paraId="5D4D5059"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Please note that we would not ordinarily expect to review the rates again unless there is a change of 25% or more to the membership or total sum assured.</w:t>
                      </w:r>
                    </w:p>
                    <w:p w14:paraId="7A1059B8" w14:textId="77777777" w:rsidR="00CA66B1" w:rsidRPr="00CA66B1" w:rsidRDefault="00CA66B1" w:rsidP="00CA66B1">
                      <w:pPr>
                        <w:jc w:val="both"/>
                        <w:rPr>
                          <w:rFonts w:ascii="Century Gothic" w:hAnsi="Century Gothic"/>
                          <w:sz w:val="20"/>
                          <w:szCs w:val="20"/>
                        </w:rPr>
                      </w:pPr>
                    </w:p>
                    <w:p w14:paraId="604EDD8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Full details of our renewal process, requirements, and timelines are outlined in the Pre-Renewal Pack, which has been sent to you separately by email.</w:t>
                      </w:r>
                    </w:p>
                    <w:p w14:paraId="4C967836" w14:textId="77777777" w:rsidR="00CA66B1" w:rsidRPr="00CA66B1" w:rsidRDefault="00CA66B1" w:rsidP="00CA66B1">
                      <w:pPr>
                        <w:jc w:val="both"/>
                        <w:rPr>
                          <w:rFonts w:ascii="Century Gothic" w:hAnsi="Century Gothic"/>
                          <w:sz w:val="20"/>
                          <w:szCs w:val="20"/>
                        </w:rPr>
                      </w:pPr>
                    </w:p>
                    <w:p w14:paraId="438E9179" w14:textId="77777777" w:rsidR="00CA66B1" w:rsidRPr="00CA66B1" w:rsidRDefault="00CA66B1" w:rsidP="00CA66B1">
                      <w:pPr>
                        <w:jc w:val="both"/>
                        <w:rPr>
                          <w:rFonts w:ascii="Century Gothic" w:hAnsi="Century Gothic"/>
                          <w:sz w:val="20"/>
                          <w:szCs w:val="20"/>
                        </w:rPr>
                      </w:pPr>
                    </w:p>
                    <w:p w14:paraId="4F6FB156" w14:textId="77777777" w:rsidR="00CA66B1" w:rsidRPr="00CA66B1" w:rsidRDefault="00CA66B1" w:rsidP="00CA66B1">
                      <w:pPr>
                        <w:jc w:val="both"/>
                        <w:rPr>
                          <w:rFonts w:ascii="Century Gothic" w:hAnsi="Century Gothic"/>
                          <w:b/>
                          <w:bCs/>
                          <w:color w:val="5C436D"/>
                          <w:sz w:val="20"/>
                          <w:szCs w:val="20"/>
                        </w:rPr>
                      </w:pPr>
                      <w:r w:rsidRPr="00CA66B1">
                        <w:rPr>
                          <w:rFonts w:ascii="Century Gothic" w:hAnsi="Century Gothic"/>
                          <w:b/>
                          <w:bCs/>
                          <w:color w:val="5C436D"/>
                          <w:sz w:val="20"/>
                          <w:szCs w:val="20"/>
                        </w:rPr>
                        <w:t>CLIENT DUE DILIGENCE (CDD) REQUIREMENTS</w:t>
                      </w:r>
                    </w:p>
                    <w:p w14:paraId="0AF31D0B"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[Choose the applicable section below and delete the other]</w:t>
                      </w:r>
                    </w:p>
                    <w:p w14:paraId="2BADD895" w14:textId="77777777" w:rsidR="00CA66B1" w:rsidRPr="00CA66B1" w:rsidRDefault="00CA66B1" w:rsidP="00CA66B1">
                      <w:pPr>
                        <w:jc w:val="both"/>
                        <w:rPr>
                          <w:rFonts w:ascii="Century Gothic" w:hAnsi="Century Gothic"/>
                          <w:sz w:val="20"/>
                          <w:szCs w:val="20"/>
                        </w:rPr>
                      </w:pPr>
                    </w:p>
                    <w:p w14:paraId="475A9EB3" w14:textId="77777777" w:rsidR="00CA66B1" w:rsidRPr="00CA66B1" w:rsidRDefault="00CA66B1" w:rsidP="00CA66B1">
                      <w:pPr>
                        <w:jc w:val="both"/>
                        <w:rPr>
                          <w:rFonts w:ascii="Century Gothic" w:hAnsi="Century Gothic"/>
                          <w:b/>
                          <w:bCs/>
                          <w:color w:val="8D6CA4"/>
                          <w:sz w:val="20"/>
                          <w:szCs w:val="20"/>
                        </w:rPr>
                      </w:pPr>
                      <w:r w:rsidRPr="00CA66B1">
                        <w:rPr>
                          <w:rFonts w:ascii="Century Gothic" w:hAnsi="Century Gothic"/>
                          <w:b/>
                          <w:bCs/>
                          <w:color w:val="8D6CA4"/>
                          <w:sz w:val="20"/>
                          <w:szCs w:val="20"/>
                        </w:rPr>
                        <w:t>With a Broker</w:t>
                      </w:r>
                    </w:p>
                    <w:p w14:paraId="7A87194F"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Please </w:t>
                      </w:r>
                      <w:hyperlink r:id="rId7" w:history="1">
                        <w:r w:rsidRPr="00CA66B1">
                          <w:rPr>
                            <w:rFonts w:ascii="Century Gothic" w:hAnsi="Century Gothic"/>
                            <w:color w:val="0563C1" w:themeColor="hyperlink"/>
                            <w:sz w:val="20"/>
                            <w:szCs w:val="20"/>
                            <w:u w:val="single"/>
                          </w:rPr>
                          <w:t>click here</w:t>
                        </w:r>
                      </w:hyperlink>
                      <w:r w:rsidRPr="00CA66B1">
                        <w:rPr>
                          <w:rFonts w:ascii="Century Gothic" w:hAnsi="Century Gothic"/>
                          <w:sz w:val="20"/>
                          <w:szCs w:val="20"/>
                        </w:rPr>
                        <w:t xml:space="preserve"> to access a letter </w:t>
                      </w:r>
                      <w:bookmarkStart w:id="1" w:name="_Hlk202510551"/>
                      <w:r w:rsidRPr="00CA66B1">
                        <w:rPr>
                          <w:rFonts w:ascii="Century Gothic" w:hAnsi="Century Gothic"/>
                          <w:sz w:val="20"/>
                          <w:szCs w:val="20"/>
                        </w:rPr>
                        <w:t xml:space="preserve">explaining </w:t>
                      </w:r>
                      <w:bookmarkEnd w:id="1"/>
                      <w:r w:rsidRPr="00CA66B1">
                        <w:rPr>
                          <w:rFonts w:ascii="Century Gothic" w:hAnsi="Century Gothic"/>
                          <w:sz w:val="20"/>
                          <w:szCs w:val="20"/>
                        </w:rPr>
                        <w:t>our CDD requirements. We would appreciate your assistance in gathering the necessary information from our mutual client. Missing data may delay the completion of the renewal. We're happy to work directly with you or your client to address any specific queries.</w:t>
                      </w:r>
                    </w:p>
                    <w:p w14:paraId="2BE2D533" w14:textId="77777777" w:rsidR="00CA66B1" w:rsidRPr="00CA66B1" w:rsidRDefault="00CA66B1" w:rsidP="00CA66B1">
                      <w:pPr>
                        <w:jc w:val="both"/>
                        <w:rPr>
                          <w:rFonts w:ascii="Century Gothic" w:hAnsi="Century Gothic"/>
                          <w:sz w:val="20"/>
                          <w:szCs w:val="20"/>
                        </w:rPr>
                      </w:pPr>
                    </w:p>
                    <w:p w14:paraId="3819D5C7" w14:textId="77777777" w:rsidR="00CA66B1" w:rsidRPr="00CA66B1" w:rsidRDefault="00CA66B1" w:rsidP="00CA66B1">
                      <w:pPr>
                        <w:jc w:val="both"/>
                        <w:rPr>
                          <w:rFonts w:ascii="Century Gothic" w:hAnsi="Century Gothic"/>
                          <w:b/>
                          <w:bCs/>
                          <w:color w:val="8D6CA4"/>
                          <w:sz w:val="20"/>
                          <w:szCs w:val="20"/>
                        </w:rPr>
                      </w:pPr>
                      <w:r w:rsidRPr="00CA66B1">
                        <w:rPr>
                          <w:rFonts w:ascii="Century Gothic" w:hAnsi="Century Gothic"/>
                          <w:b/>
                          <w:bCs/>
                          <w:color w:val="8D6CA4"/>
                          <w:sz w:val="20"/>
                          <w:szCs w:val="20"/>
                        </w:rPr>
                        <w:t>Direct Client</w:t>
                      </w:r>
                    </w:p>
                    <w:p w14:paraId="522AFB6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Please </w:t>
                      </w:r>
                      <w:hyperlink r:id="rId8" w:history="1">
                        <w:r w:rsidRPr="00CA66B1">
                          <w:rPr>
                            <w:rFonts w:ascii="Century Gothic" w:hAnsi="Century Gothic"/>
                            <w:color w:val="0563C1" w:themeColor="hyperlink"/>
                            <w:sz w:val="20"/>
                            <w:szCs w:val="20"/>
                            <w:u w:val="single"/>
                          </w:rPr>
                          <w:t>click here</w:t>
                        </w:r>
                      </w:hyperlink>
                      <w:r w:rsidRPr="00CA66B1">
                        <w:rPr>
                          <w:rFonts w:ascii="Century Gothic" w:hAnsi="Century Gothic"/>
                          <w:sz w:val="20"/>
                          <w:szCs w:val="20"/>
                        </w:rPr>
                        <w:t xml:space="preserve"> to access a letter explaining our CDD requirements. Your cooperation in providing the required information is appreciated. Missing data may delay renewal completion. We're here to assist with any questions or clarifications you may have.</w:t>
                      </w:r>
                    </w:p>
                    <w:p w14:paraId="55FA61AC" w14:textId="77777777" w:rsidR="00CA66B1" w:rsidRPr="00CA66B1" w:rsidRDefault="00CA66B1" w:rsidP="00CA66B1">
                      <w:pPr>
                        <w:jc w:val="both"/>
                        <w:rPr>
                          <w:rFonts w:ascii="Century Gothic" w:hAnsi="Century Gothic"/>
                          <w:sz w:val="20"/>
                          <w:szCs w:val="20"/>
                        </w:rPr>
                      </w:pPr>
                    </w:p>
                    <w:p w14:paraId="0181EE7C" w14:textId="77777777" w:rsidR="00CA66B1" w:rsidRPr="00CA66B1" w:rsidRDefault="00CA66B1" w:rsidP="00CA66B1">
                      <w:pPr>
                        <w:jc w:val="both"/>
                        <w:rPr>
                          <w:rFonts w:ascii="Century Gothic" w:hAnsi="Century Gothic"/>
                          <w:sz w:val="20"/>
                          <w:szCs w:val="20"/>
                        </w:rPr>
                      </w:pPr>
                    </w:p>
                  </w:txbxContent>
                </v:textbox>
                <w10:wrap anchorx="margin"/>
              </v:shape>
            </w:pict>
          </mc:Fallback>
        </mc:AlternateContent>
      </w:r>
      <w:r>
        <w:br w:type="page"/>
      </w:r>
    </w:p>
    <w:p w14:paraId="058B7644" w14:textId="31188796" w:rsidR="003F736D" w:rsidRDefault="003F736D">
      <w:pPr>
        <w:spacing w:after="160" w:line="259" w:lineRule="auto"/>
      </w:pPr>
      <w:r>
        <w:rPr>
          <w:noProof/>
        </w:rPr>
        <w:lastRenderedPageBreak/>
        <mc:AlternateContent>
          <mc:Choice Requires="wps">
            <w:drawing>
              <wp:anchor distT="0" distB="0" distL="114300" distR="114300" simplePos="0" relativeHeight="251663360" behindDoc="0" locked="0" layoutInCell="1" allowOverlap="1" wp14:anchorId="15164A34" wp14:editId="054AD424">
                <wp:simplePos x="0" y="0"/>
                <wp:positionH relativeFrom="margin">
                  <wp:posOffset>-390525</wp:posOffset>
                </wp:positionH>
                <wp:positionV relativeFrom="paragraph">
                  <wp:posOffset>533400</wp:posOffset>
                </wp:positionV>
                <wp:extent cx="6638925" cy="6705600"/>
                <wp:effectExtent l="0" t="0" r="9525" b="0"/>
                <wp:wrapNone/>
                <wp:docPr id="1709317818" name="Text Box 2"/>
                <wp:cNvGraphicFramePr/>
                <a:graphic xmlns:a="http://schemas.openxmlformats.org/drawingml/2006/main">
                  <a:graphicData uri="http://schemas.microsoft.com/office/word/2010/wordprocessingShape">
                    <wps:wsp>
                      <wps:cNvSpPr txBox="1"/>
                      <wps:spPr>
                        <a:xfrm>
                          <a:off x="0" y="0"/>
                          <a:ext cx="6638925" cy="6705600"/>
                        </a:xfrm>
                        <a:prstGeom prst="rect">
                          <a:avLst/>
                        </a:prstGeom>
                        <a:solidFill>
                          <a:sysClr val="window" lastClr="FFFFFF"/>
                        </a:solidFill>
                        <a:ln w="6350">
                          <a:noFill/>
                        </a:ln>
                      </wps:spPr>
                      <wps:txbx>
                        <w:txbxContent>
                          <w:p w14:paraId="500EAE9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Outstanding Documentation – Currently, we are missing the following:</w:t>
                            </w:r>
                          </w:p>
                          <w:p w14:paraId="5E4BAC8B" w14:textId="77777777" w:rsidR="00CA66B1" w:rsidRPr="00CA66B1" w:rsidRDefault="00CA66B1" w:rsidP="00CA66B1">
                            <w:pPr>
                              <w:jc w:val="both"/>
                              <w:rPr>
                                <w:rFonts w:ascii="Century Gothic" w:hAnsi="Century Gothic"/>
                                <w:sz w:val="20"/>
                                <w:szCs w:val="20"/>
                              </w:rPr>
                            </w:pPr>
                          </w:p>
                          <w:p w14:paraId="18272F5C"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[Document 1]</w:t>
                            </w:r>
                          </w:p>
                          <w:p w14:paraId="32508E40" w14:textId="77777777" w:rsidR="00CA66B1" w:rsidRPr="00CA66B1" w:rsidRDefault="00CA66B1" w:rsidP="00CA66B1">
                            <w:pPr>
                              <w:jc w:val="both"/>
                              <w:rPr>
                                <w:rFonts w:ascii="Century Gothic" w:hAnsi="Century Gothic"/>
                                <w:sz w:val="20"/>
                                <w:szCs w:val="20"/>
                              </w:rPr>
                            </w:pPr>
                          </w:p>
                          <w:p w14:paraId="576DFF12"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[Document 2]</w:t>
                            </w:r>
                          </w:p>
                          <w:p w14:paraId="31DF3CDE" w14:textId="77777777" w:rsidR="00CA66B1" w:rsidRPr="00CA66B1" w:rsidRDefault="00CA66B1" w:rsidP="00CA66B1">
                            <w:pPr>
                              <w:jc w:val="both"/>
                              <w:rPr>
                                <w:rFonts w:ascii="Century Gothic" w:hAnsi="Century Gothic"/>
                                <w:sz w:val="20"/>
                                <w:szCs w:val="20"/>
                              </w:rPr>
                            </w:pPr>
                          </w:p>
                          <w:p w14:paraId="5C2ED6A1"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[Document 3]</w:t>
                            </w:r>
                          </w:p>
                          <w:p w14:paraId="0BECD15B" w14:textId="77777777" w:rsidR="00CA66B1" w:rsidRPr="00CA66B1" w:rsidRDefault="00CA66B1" w:rsidP="00CA66B1">
                            <w:pPr>
                              <w:jc w:val="both"/>
                              <w:rPr>
                                <w:rFonts w:ascii="Century Gothic" w:hAnsi="Century Gothic"/>
                                <w:sz w:val="20"/>
                                <w:szCs w:val="20"/>
                              </w:rPr>
                            </w:pPr>
                          </w:p>
                          <w:p w14:paraId="172854FF" w14:textId="77777777" w:rsidR="00CA66B1" w:rsidRPr="00CA66B1" w:rsidRDefault="00CA66B1" w:rsidP="00CA66B1">
                            <w:pPr>
                              <w:jc w:val="both"/>
                              <w:rPr>
                                <w:rFonts w:ascii="Century Gothic" w:hAnsi="Century Gothic"/>
                                <w:sz w:val="20"/>
                                <w:szCs w:val="20"/>
                              </w:rPr>
                            </w:pPr>
                            <w:r w:rsidRPr="00CA66B1">
                              <w:rPr>
                                <w:rFonts w:ascii="Century Gothic" w:hAnsi="Century Gothic"/>
                                <w:noProof/>
                                <w:sz w:val="20"/>
                                <w:szCs w:val="20"/>
                              </w:rPr>
                              <w:drawing>
                                <wp:inline distT="0" distB="0" distL="0" distR="0" wp14:anchorId="4252D533" wp14:editId="7EC9D758">
                                  <wp:extent cx="1752600" cy="428625"/>
                                  <wp:effectExtent l="0" t="0" r="0" b="9525"/>
                                  <wp:docPr id="5" name="Picture 3" descr="A purple background with white text&#10;&#10;AI-generated content may be incorrec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urple background with white text&#10;&#10;AI-generated content may be incorrect.">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52600" cy="428625"/>
                                          </a:xfrm>
                                          <a:prstGeom prst="rect">
                                            <a:avLst/>
                                          </a:prstGeom>
                                          <a:noFill/>
                                          <a:ln>
                                            <a:noFill/>
                                          </a:ln>
                                        </pic:spPr>
                                      </pic:pic>
                                    </a:graphicData>
                                  </a:graphic>
                                </wp:inline>
                              </w:drawing>
                            </w:r>
                          </w:p>
                          <w:p w14:paraId="01517250" w14:textId="77777777" w:rsidR="00CA66B1" w:rsidRPr="00CA66B1" w:rsidRDefault="00CA66B1" w:rsidP="00CA66B1">
                            <w:pPr>
                              <w:jc w:val="both"/>
                              <w:rPr>
                                <w:rFonts w:ascii="Century Gothic" w:hAnsi="Century Gothic"/>
                                <w:sz w:val="20"/>
                                <w:szCs w:val="20"/>
                              </w:rPr>
                            </w:pPr>
                          </w:p>
                          <w:p w14:paraId="2C9B18F7" w14:textId="77777777" w:rsidR="00CA66B1" w:rsidRPr="00CA66B1" w:rsidRDefault="00CA66B1" w:rsidP="00CA66B1">
                            <w:pPr>
                              <w:jc w:val="both"/>
                              <w:rPr>
                                <w:rFonts w:ascii="Century Gothic" w:hAnsi="Century Gothic"/>
                                <w:sz w:val="20"/>
                                <w:szCs w:val="20"/>
                              </w:rPr>
                            </w:pPr>
                          </w:p>
                          <w:p w14:paraId="55199485"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MEMBERS APPROACHING OR OVER CEASING AGE</w:t>
                            </w:r>
                          </w:p>
                          <w:p w14:paraId="5163A106"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Please note the following:</w:t>
                            </w:r>
                          </w:p>
                          <w:p w14:paraId="76253825" w14:textId="77777777" w:rsidR="00CA66B1" w:rsidRPr="00CA66B1" w:rsidRDefault="00CA66B1" w:rsidP="00CA66B1">
                            <w:pPr>
                              <w:jc w:val="both"/>
                              <w:rPr>
                                <w:rFonts w:ascii="Century Gothic" w:hAnsi="Century Gothic"/>
                                <w:sz w:val="20"/>
                                <w:szCs w:val="20"/>
                              </w:rPr>
                            </w:pPr>
                          </w:p>
                          <w:p w14:paraId="0CE7E2E6"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The following members have exceeded the scheme's ceasing age and are no longer eligible for cover:</w:t>
                            </w:r>
                          </w:p>
                          <w:p w14:paraId="36F843FB" w14:textId="77777777" w:rsidR="00CA66B1" w:rsidRPr="00CA66B1" w:rsidRDefault="00CA66B1" w:rsidP="00CA66B1">
                            <w:pPr>
                              <w:jc w:val="both"/>
                              <w:rPr>
                                <w:rFonts w:ascii="Century Gothic" w:hAnsi="Century Gothic"/>
                                <w:sz w:val="20"/>
                                <w:szCs w:val="20"/>
                              </w:rPr>
                            </w:pPr>
                          </w:p>
                          <w:p w14:paraId="6D54D763"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[Member Name(s)]</w:t>
                            </w:r>
                          </w:p>
                          <w:p w14:paraId="6AD7DDAF" w14:textId="77777777" w:rsidR="00CA66B1" w:rsidRPr="00CA66B1" w:rsidRDefault="00CA66B1" w:rsidP="00CA66B1">
                            <w:pPr>
                              <w:jc w:val="both"/>
                              <w:rPr>
                                <w:rFonts w:ascii="Century Gothic" w:hAnsi="Century Gothic"/>
                                <w:sz w:val="20"/>
                                <w:szCs w:val="20"/>
                              </w:rPr>
                            </w:pPr>
                          </w:p>
                          <w:p w14:paraId="766071FD"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The following members will reach ceasing age during the next policy year:</w:t>
                            </w:r>
                          </w:p>
                          <w:p w14:paraId="6D01FB02" w14:textId="77777777" w:rsidR="00CA66B1" w:rsidRPr="00CA66B1" w:rsidRDefault="00CA66B1" w:rsidP="00CA66B1">
                            <w:pPr>
                              <w:jc w:val="both"/>
                              <w:rPr>
                                <w:rFonts w:ascii="Century Gothic" w:hAnsi="Century Gothic"/>
                                <w:sz w:val="20"/>
                                <w:szCs w:val="20"/>
                              </w:rPr>
                            </w:pPr>
                          </w:p>
                          <w:p w14:paraId="00075E9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[Member Name(s)]</w:t>
                            </w:r>
                          </w:p>
                          <w:p w14:paraId="35C35DE8" w14:textId="77777777" w:rsidR="00CA66B1" w:rsidRPr="00CA66B1" w:rsidRDefault="00CA66B1" w:rsidP="00CA66B1">
                            <w:pPr>
                              <w:jc w:val="both"/>
                              <w:rPr>
                                <w:rFonts w:ascii="Century Gothic" w:hAnsi="Century Gothic"/>
                                <w:sz w:val="20"/>
                                <w:szCs w:val="20"/>
                              </w:rPr>
                            </w:pPr>
                          </w:p>
                          <w:p w14:paraId="22F64B7A"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You can find full details on how to proceed with such cases in the </w:t>
                            </w:r>
                            <w:r w:rsidRPr="00CA66B1">
                              <w:rPr>
                                <w:rFonts w:ascii="Century Gothic" w:hAnsi="Century Gothic"/>
                                <w:b/>
                                <w:bCs/>
                                <w:color w:val="8D6CA4"/>
                                <w:sz w:val="20"/>
                                <w:szCs w:val="20"/>
                              </w:rPr>
                              <w:t>Pre-Renewal Pack</w:t>
                            </w:r>
                            <w:r w:rsidRPr="00CA66B1">
                              <w:rPr>
                                <w:rFonts w:ascii="Century Gothic" w:hAnsi="Century Gothic"/>
                                <w:color w:val="8D6CA4"/>
                                <w:sz w:val="20"/>
                                <w:szCs w:val="20"/>
                              </w:rPr>
                              <w:t xml:space="preserve"> </w:t>
                            </w:r>
                            <w:r w:rsidRPr="00CA66B1">
                              <w:rPr>
                                <w:rFonts w:ascii="Century Gothic" w:hAnsi="Century Gothic"/>
                                <w:sz w:val="20"/>
                                <w:szCs w:val="20"/>
                              </w:rPr>
                              <w:t xml:space="preserve">sent separately via email. Please confirm how you would like to proceed for each to </w:t>
                            </w:r>
                            <w:hyperlink r:id="rId11" w:history="1">
                              <w:r w:rsidRPr="00CA66B1">
                                <w:rPr>
                                  <w:rFonts w:ascii="Century Gothic" w:hAnsi="Century Gothic"/>
                                  <w:color w:val="0563C1" w:themeColor="hyperlink"/>
                                  <w:sz w:val="20"/>
                                  <w:szCs w:val="20"/>
                                  <w:u w:val="single"/>
                                </w:rPr>
                                <w:t>clientservices@utmostcorporate.com</w:t>
                              </w:r>
                            </w:hyperlink>
                          </w:p>
                          <w:p w14:paraId="5DBA3F4A" w14:textId="77777777" w:rsidR="00CA66B1" w:rsidRPr="00CA66B1" w:rsidRDefault="00CA66B1" w:rsidP="00CA66B1">
                            <w:pPr>
                              <w:jc w:val="both"/>
                              <w:rPr>
                                <w:rFonts w:ascii="Century Gothic" w:hAnsi="Century Gothic"/>
                                <w:sz w:val="20"/>
                                <w:szCs w:val="20"/>
                              </w:rPr>
                            </w:pPr>
                          </w:p>
                          <w:p w14:paraId="4D1AEE05" w14:textId="77777777" w:rsidR="00CA66B1" w:rsidRPr="00CA66B1" w:rsidRDefault="00CA66B1" w:rsidP="00CA66B1">
                            <w:pPr>
                              <w:jc w:val="both"/>
                              <w:rPr>
                                <w:rFonts w:ascii="Century Gothic" w:hAnsi="Century Gothic"/>
                                <w:sz w:val="20"/>
                                <w:szCs w:val="20"/>
                              </w:rPr>
                            </w:pPr>
                          </w:p>
                          <w:p w14:paraId="1D2A247D"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AUTHORISED SIGNATORY LIST</w:t>
                            </w:r>
                          </w:p>
                          <w:p w14:paraId="74C68DBF"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[Choose one of the options below depending on your records]</w:t>
                            </w:r>
                          </w:p>
                          <w:p w14:paraId="0038DD63" w14:textId="77777777" w:rsidR="00CA66B1" w:rsidRPr="00CA66B1" w:rsidRDefault="00CA66B1" w:rsidP="00CA66B1">
                            <w:pPr>
                              <w:jc w:val="both"/>
                              <w:rPr>
                                <w:rFonts w:ascii="Century Gothic" w:hAnsi="Century Gothic"/>
                                <w:sz w:val="20"/>
                                <w:szCs w:val="20"/>
                              </w:rPr>
                            </w:pPr>
                          </w:p>
                          <w:p w14:paraId="2091E254"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We have uploaded the authorised signatory list currently held for this scheme. Please review and confirm if it is still accurate at </w:t>
                            </w:r>
                            <w:hyperlink r:id="rId12" w:history="1">
                              <w:r w:rsidRPr="00CA66B1">
                                <w:rPr>
                                  <w:rFonts w:ascii="Century Gothic" w:hAnsi="Century Gothic"/>
                                  <w:color w:val="0563C1" w:themeColor="hyperlink"/>
                                  <w:sz w:val="20"/>
                                  <w:szCs w:val="20"/>
                                  <w:u w:val="single"/>
                                </w:rPr>
                                <w:t>clientservices@utmostcorporate.com</w:t>
                              </w:r>
                            </w:hyperlink>
                          </w:p>
                          <w:p w14:paraId="17A46F4F" w14:textId="77777777" w:rsidR="00CA66B1" w:rsidRPr="00CA66B1" w:rsidRDefault="00CA66B1" w:rsidP="00CA66B1">
                            <w:pPr>
                              <w:jc w:val="both"/>
                              <w:rPr>
                                <w:rFonts w:ascii="Century Gothic" w:hAnsi="Century Gothic"/>
                                <w:sz w:val="20"/>
                                <w:szCs w:val="20"/>
                              </w:rPr>
                            </w:pPr>
                          </w:p>
                          <w:p w14:paraId="1A4EF3C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currently do not have an authorised signatory list on file. Please provide this to ensure there are no delays in claim processing.</w:t>
                            </w:r>
                          </w:p>
                          <w:p w14:paraId="61EBF1F6" w14:textId="77777777" w:rsidR="00CA66B1" w:rsidRPr="00CA66B1" w:rsidRDefault="00CA66B1" w:rsidP="00CA66B1">
                            <w:pPr>
                              <w:jc w:val="both"/>
                              <w:rPr>
                                <w:rFonts w:ascii="Century Gothic" w:hAnsi="Century Gothic"/>
                                <w:sz w:val="20"/>
                                <w:szCs w:val="20"/>
                              </w:rPr>
                            </w:pPr>
                          </w:p>
                          <w:p w14:paraId="33AE5930" w14:textId="77777777" w:rsidR="00CA66B1" w:rsidRPr="00CA66B1" w:rsidRDefault="00CA66B1" w:rsidP="00CA66B1">
                            <w:pPr>
                              <w:jc w:val="both"/>
                              <w:rPr>
                                <w:rFonts w:ascii="Century Gothic" w:hAnsi="Century Gothic"/>
                                <w:sz w:val="20"/>
                                <w:szCs w:val="20"/>
                              </w:rPr>
                            </w:pPr>
                            <w:r w:rsidRPr="00CA66B1">
                              <w:rPr>
                                <w:rFonts w:ascii="Century Gothic" w:hAnsi="Century Gothic"/>
                                <w:noProof/>
                                <w:sz w:val="20"/>
                                <w:szCs w:val="20"/>
                              </w:rPr>
                              <w:drawing>
                                <wp:inline distT="0" distB="0" distL="0" distR="0" wp14:anchorId="205758A9" wp14:editId="51F11174">
                                  <wp:extent cx="1752600" cy="428625"/>
                                  <wp:effectExtent l="0" t="0" r="0" b="9525"/>
                                  <wp:docPr id="6" name="Picture 2" descr="A purple background with white text&#10;&#10;AI-generated content may be incorrec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urple background with white text&#10;&#10;AI-generated content may be incorrect.">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52600" cy="428625"/>
                                          </a:xfrm>
                                          <a:prstGeom prst="rect">
                                            <a:avLst/>
                                          </a:prstGeom>
                                          <a:noFill/>
                                          <a:ln>
                                            <a:noFill/>
                                          </a:ln>
                                        </pic:spPr>
                                      </pic:pic>
                                    </a:graphicData>
                                  </a:graphic>
                                </wp:inline>
                              </w:drawing>
                            </w:r>
                          </w:p>
                          <w:p w14:paraId="42A052B7" w14:textId="77777777" w:rsidR="00CA66B1" w:rsidRPr="00CA66B1" w:rsidRDefault="00CA66B1" w:rsidP="00CA66B1">
                            <w:pPr>
                              <w:jc w:val="both"/>
                              <w:rPr>
                                <w:rFonts w:ascii="Century Gothic" w:hAnsi="Century Gothic"/>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164A34" id="_x0000_s1027" type="#_x0000_t202" style="position:absolute;margin-left:-30.75pt;margin-top:42pt;width:522.75pt;height:52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" fillcolor="window" stroked="f" strokeweight=".5pt">
                <v:textbox>
                  <w:txbxContent>
                    <w:p w14:paraId="500EAE9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Outstanding Documentation – Currently, we are missing the following:</w:t>
                      </w:r>
                    </w:p>
                    <w:p w14:paraId="5E4BAC8B" w14:textId="77777777" w:rsidR="00CA66B1" w:rsidRPr="00CA66B1" w:rsidRDefault="00CA66B1" w:rsidP="00CA66B1">
                      <w:pPr>
                        <w:jc w:val="both"/>
                        <w:rPr>
                          <w:rFonts w:ascii="Century Gothic" w:hAnsi="Century Gothic"/>
                          <w:sz w:val="20"/>
                          <w:szCs w:val="20"/>
                        </w:rPr>
                      </w:pPr>
                    </w:p>
                    <w:p w14:paraId="18272F5C"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[Document 1]</w:t>
                      </w:r>
                    </w:p>
                    <w:p w14:paraId="32508E40" w14:textId="77777777" w:rsidR="00CA66B1" w:rsidRPr="00CA66B1" w:rsidRDefault="00CA66B1" w:rsidP="00CA66B1">
                      <w:pPr>
                        <w:jc w:val="both"/>
                        <w:rPr>
                          <w:rFonts w:ascii="Century Gothic" w:hAnsi="Century Gothic"/>
                          <w:sz w:val="20"/>
                          <w:szCs w:val="20"/>
                        </w:rPr>
                      </w:pPr>
                    </w:p>
                    <w:p w14:paraId="576DFF12"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[Document 2]</w:t>
                      </w:r>
                    </w:p>
                    <w:p w14:paraId="31DF3CDE" w14:textId="77777777" w:rsidR="00CA66B1" w:rsidRPr="00CA66B1" w:rsidRDefault="00CA66B1" w:rsidP="00CA66B1">
                      <w:pPr>
                        <w:jc w:val="both"/>
                        <w:rPr>
                          <w:rFonts w:ascii="Century Gothic" w:hAnsi="Century Gothic"/>
                          <w:sz w:val="20"/>
                          <w:szCs w:val="20"/>
                        </w:rPr>
                      </w:pPr>
                    </w:p>
                    <w:p w14:paraId="5C2ED6A1"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[Document 3]</w:t>
                      </w:r>
                    </w:p>
                    <w:p w14:paraId="0BECD15B" w14:textId="77777777" w:rsidR="00CA66B1" w:rsidRPr="00CA66B1" w:rsidRDefault="00CA66B1" w:rsidP="00CA66B1">
                      <w:pPr>
                        <w:jc w:val="both"/>
                        <w:rPr>
                          <w:rFonts w:ascii="Century Gothic" w:hAnsi="Century Gothic"/>
                          <w:sz w:val="20"/>
                          <w:szCs w:val="20"/>
                        </w:rPr>
                      </w:pPr>
                    </w:p>
                    <w:p w14:paraId="172854FF" w14:textId="77777777" w:rsidR="00CA66B1" w:rsidRPr="00CA66B1" w:rsidRDefault="00CA66B1" w:rsidP="00CA66B1">
                      <w:pPr>
                        <w:jc w:val="both"/>
                        <w:rPr>
                          <w:rFonts w:ascii="Century Gothic" w:hAnsi="Century Gothic"/>
                          <w:sz w:val="20"/>
                          <w:szCs w:val="20"/>
                        </w:rPr>
                      </w:pPr>
                      <w:r w:rsidRPr="00CA66B1">
                        <w:rPr>
                          <w:rFonts w:ascii="Century Gothic" w:hAnsi="Century Gothic"/>
                          <w:noProof/>
                          <w:sz w:val="20"/>
                          <w:szCs w:val="20"/>
                        </w:rPr>
                        <w:drawing>
                          <wp:inline distT="0" distB="0" distL="0" distR="0" wp14:anchorId="4252D533" wp14:editId="7EC9D758">
                            <wp:extent cx="1752600" cy="428625"/>
                            <wp:effectExtent l="0" t="0" r="0" b="9525"/>
                            <wp:docPr id="5" name="Picture 3" descr="A purple background with white text&#10;&#10;AI-generated content may be incorrec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purple background with white text&#10;&#10;AI-generated content may be incorrect.">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52600" cy="428625"/>
                                    </a:xfrm>
                                    <a:prstGeom prst="rect">
                                      <a:avLst/>
                                    </a:prstGeom>
                                    <a:noFill/>
                                    <a:ln>
                                      <a:noFill/>
                                    </a:ln>
                                  </pic:spPr>
                                </pic:pic>
                              </a:graphicData>
                            </a:graphic>
                          </wp:inline>
                        </w:drawing>
                      </w:r>
                    </w:p>
                    <w:p w14:paraId="01517250" w14:textId="77777777" w:rsidR="00CA66B1" w:rsidRPr="00CA66B1" w:rsidRDefault="00CA66B1" w:rsidP="00CA66B1">
                      <w:pPr>
                        <w:jc w:val="both"/>
                        <w:rPr>
                          <w:rFonts w:ascii="Century Gothic" w:hAnsi="Century Gothic"/>
                          <w:sz w:val="20"/>
                          <w:szCs w:val="20"/>
                        </w:rPr>
                      </w:pPr>
                    </w:p>
                    <w:p w14:paraId="2C9B18F7" w14:textId="77777777" w:rsidR="00CA66B1" w:rsidRPr="00CA66B1" w:rsidRDefault="00CA66B1" w:rsidP="00CA66B1">
                      <w:pPr>
                        <w:jc w:val="both"/>
                        <w:rPr>
                          <w:rFonts w:ascii="Century Gothic" w:hAnsi="Century Gothic"/>
                          <w:sz w:val="20"/>
                          <w:szCs w:val="20"/>
                        </w:rPr>
                      </w:pPr>
                    </w:p>
                    <w:p w14:paraId="55199485"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MEMBERS APPROACHING OR OVER CEASING AGE</w:t>
                      </w:r>
                    </w:p>
                    <w:p w14:paraId="5163A106"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Please note the following:</w:t>
                      </w:r>
                    </w:p>
                    <w:p w14:paraId="76253825" w14:textId="77777777" w:rsidR="00CA66B1" w:rsidRPr="00CA66B1" w:rsidRDefault="00CA66B1" w:rsidP="00CA66B1">
                      <w:pPr>
                        <w:jc w:val="both"/>
                        <w:rPr>
                          <w:rFonts w:ascii="Century Gothic" w:hAnsi="Century Gothic"/>
                          <w:sz w:val="20"/>
                          <w:szCs w:val="20"/>
                        </w:rPr>
                      </w:pPr>
                    </w:p>
                    <w:p w14:paraId="0CE7E2E6"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The following members have exceeded the scheme's ceasing age and are no longer eligible for cover:</w:t>
                      </w:r>
                    </w:p>
                    <w:p w14:paraId="36F843FB" w14:textId="77777777" w:rsidR="00CA66B1" w:rsidRPr="00CA66B1" w:rsidRDefault="00CA66B1" w:rsidP="00CA66B1">
                      <w:pPr>
                        <w:jc w:val="both"/>
                        <w:rPr>
                          <w:rFonts w:ascii="Century Gothic" w:hAnsi="Century Gothic"/>
                          <w:sz w:val="20"/>
                          <w:szCs w:val="20"/>
                        </w:rPr>
                      </w:pPr>
                    </w:p>
                    <w:p w14:paraId="6D54D763"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[Member Name(s)]</w:t>
                      </w:r>
                    </w:p>
                    <w:p w14:paraId="6AD7DDAF" w14:textId="77777777" w:rsidR="00CA66B1" w:rsidRPr="00CA66B1" w:rsidRDefault="00CA66B1" w:rsidP="00CA66B1">
                      <w:pPr>
                        <w:jc w:val="both"/>
                        <w:rPr>
                          <w:rFonts w:ascii="Century Gothic" w:hAnsi="Century Gothic"/>
                          <w:sz w:val="20"/>
                          <w:szCs w:val="20"/>
                        </w:rPr>
                      </w:pPr>
                    </w:p>
                    <w:p w14:paraId="766071FD"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The following members will reach ceasing age during the next policy year:</w:t>
                      </w:r>
                    </w:p>
                    <w:p w14:paraId="6D01FB02" w14:textId="77777777" w:rsidR="00CA66B1" w:rsidRPr="00CA66B1" w:rsidRDefault="00CA66B1" w:rsidP="00CA66B1">
                      <w:pPr>
                        <w:jc w:val="both"/>
                        <w:rPr>
                          <w:rFonts w:ascii="Century Gothic" w:hAnsi="Century Gothic"/>
                          <w:sz w:val="20"/>
                          <w:szCs w:val="20"/>
                        </w:rPr>
                      </w:pPr>
                    </w:p>
                    <w:p w14:paraId="00075E90"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[Member Name(s)]</w:t>
                      </w:r>
                    </w:p>
                    <w:p w14:paraId="35C35DE8" w14:textId="77777777" w:rsidR="00CA66B1" w:rsidRPr="00CA66B1" w:rsidRDefault="00CA66B1" w:rsidP="00CA66B1">
                      <w:pPr>
                        <w:jc w:val="both"/>
                        <w:rPr>
                          <w:rFonts w:ascii="Century Gothic" w:hAnsi="Century Gothic"/>
                          <w:sz w:val="20"/>
                          <w:szCs w:val="20"/>
                        </w:rPr>
                      </w:pPr>
                    </w:p>
                    <w:p w14:paraId="22F64B7A"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You can find full details on how to proceed with such cases in the </w:t>
                      </w:r>
                      <w:r w:rsidRPr="00CA66B1">
                        <w:rPr>
                          <w:rFonts w:ascii="Century Gothic" w:hAnsi="Century Gothic"/>
                          <w:b/>
                          <w:bCs/>
                          <w:color w:val="8D6CA4"/>
                          <w:sz w:val="20"/>
                          <w:szCs w:val="20"/>
                        </w:rPr>
                        <w:t>Pre-Renewal Pack</w:t>
                      </w:r>
                      <w:r w:rsidRPr="00CA66B1">
                        <w:rPr>
                          <w:rFonts w:ascii="Century Gothic" w:hAnsi="Century Gothic"/>
                          <w:color w:val="8D6CA4"/>
                          <w:sz w:val="20"/>
                          <w:szCs w:val="20"/>
                        </w:rPr>
                        <w:t xml:space="preserve"> </w:t>
                      </w:r>
                      <w:r w:rsidRPr="00CA66B1">
                        <w:rPr>
                          <w:rFonts w:ascii="Century Gothic" w:hAnsi="Century Gothic"/>
                          <w:sz w:val="20"/>
                          <w:szCs w:val="20"/>
                        </w:rPr>
                        <w:t xml:space="preserve">sent separately via email. Please confirm how you would like to proceed for each to </w:t>
                      </w:r>
                      <w:hyperlink r:id="rId13" w:history="1">
                        <w:r w:rsidRPr="00CA66B1">
                          <w:rPr>
                            <w:rFonts w:ascii="Century Gothic" w:hAnsi="Century Gothic"/>
                            <w:color w:val="0563C1" w:themeColor="hyperlink"/>
                            <w:sz w:val="20"/>
                            <w:szCs w:val="20"/>
                            <w:u w:val="single"/>
                          </w:rPr>
                          <w:t>clientservices@utmostcorporate.com</w:t>
                        </w:r>
                      </w:hyperlink>
                    </w:p>
                    <w:p w14:paraId="5DBA3F4A" w14:textId="77777777" w:rsidR="00CA66B1" w:rsidRPr="00CA66B1" w:rsidRDefault="00CA66B1" w:rsidP="00CA66B1">
                      <w:pPr>
                        <w:jc w:val="both"/>
                        <w:rPr>
                          <w:rFonts w:ascii="Century Gothic" w:hAnsi="Century Gothic"/>
                          <w:sz w:val="20"/>
                          <w:szCs w:val="20"/>
                        </w:rPr>
                      </w:pPr>
                    </w:p>
                    <w:p w14:paraId="4D1AEE05" w14:textId="77777777" w:rsidR="00CA66B1" w:rsidRPr="00CA66B1" w:rsidRDefault="00CA66B1" w:rsidP="00CA66B1">
                      <w:pPr>
                        <w:jc w:val="both"/>
                        <w:rPr>
                          <w:rFonts w:ascii="Century Gothic" w:hAnsi="Century Gothic"/>
                          <w:sz w:val="20"/>
                          <w:szCs w:val="20"/>
                        </w:rPr>
                      </w:pPr>
                    </w:p>
                    <w:p w14:paraId="1D2A247D"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AUTHORISED SIGNATORY LIST</w:t>
                      </w:r>
                    </w:p>
                    <w:p w14:paraId="74C68DBF"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[Choose one of the options below depending on your records]</w:t>
                      </w:r>
                    </w:p>
                    <w:p w14:paraId="0038DD63" w14:textId="77777777" w:rsidR="00CA66B1" w:rsidRPr="00CA66B1" w:rsidRDefault="00CA66B1" w:rsidP="00CA66B1">
                      <w:pPr>
                        <w:jc w:val="both"/>
                        <w:rPr>
                          <w:rFonts w:ascii="Century Gothic" w:hAnsi="Century Gothic"/>
                          <w:sz w:val="20"/>
                          <w:szCs w:val="20"/>
                        </w:rPr>
                      </w:pPr>
                    </w:p>
                    <w:p w14:paraId="2091E254"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 xml:space="preserve">We have uploaded the authorised signatory list currently held for this scheme. Please review and confirm if it is still accurate at </w:t>
                      </w:r>
                      <w:hyperlink r:id="rId14" w:history="1">
                        <w:r w:rsidRPr="00CA66B1">
                          <w:rPr>
                            <w:rFonts w:ascii="Century Gothic" w:hAnsi="Century Gothic"/>
                            <w:color w:val="0563C1" w:themeColor="hyperlink"/>
                            <w:sz w:val="20"/>
                            <w:szCs w:val="20"/>
                            <w:u w:val="single"/>
                          </w:rPr>
                          <w:t>clientservices@utmostcorporate.com</w:t>
                        </w:r>
                      </w:hyperlink>
                    </w:p>
                    <w:p w14:paraId="17A46F4F" w14:textId="77777777" w:rsidR="00CA66B1" w:rsidRPr="00CA66B1" w:rsidRDefault="00CA66B1" w:rsidP="00CA66B1">
                      <w:pPr>
                        <w:jc w:val="both"/>
                        <w:rPr>
                          <w:rFonts w:ascii="Century Gothic" w:hAnsi="Century Gothic"/>
                          <w:sz w:val="20"/>
                          <w:szCs w:val="20"/>
                        </w:rPr>
                      </w:pPr>
                    </w:p>
                    <w:p w14:paraId="1A4EF3C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currently do not have an authorised signatory list on file. Please provide this to ensure there are no delays in claim processing.</w:t>
                      </w:r>
                    </w:p>
                    <w:p w14:paraId="61EBF1F6" w14:textId="77777777" w:rsidR="00CA66B1" w:rsidRPr="00CA66B1" w:rsidRDefault="00CA66B1" w:rsidP="00CA66B1">
                      <w:pPr>
                        <w:jc w:val="both"/>
                        <w:rPr>
                          <w:rFonts w:ascii="Century Gothic" w:hAnsi="Century Gothic"/>
                          <w:sz w:val="20"/>
                          <w:szCs w:val="20"/>
                        </w:rPr>
                      </w:pPr>
                    </w:p>
                    <w:p w14:paraId="33AE5930" w14:textId="77777777" w:rsidR="00CA66B1" w:rsidRPr="00CA66B1" w:rsidRDefault="00CA66B1" w:rsidP="00CA66B1">
                      <w:pPr>
                        <w:jc w:val="both"/>
                        <w:rPr>
                          <w:rFonts w:ascii="Century Gothic" w:hAnsi="Century Gothic"/>
                          <w:sz w:val="20"/>
                          <w:szCs w:val="20"/>
                        </w:rPr>
                      </w:pPr>
                      <w:r w:rsidRPr="00CA66B1">
                        <w:rPr>
                          <w:rFonts w:ascii="Century Gothic" w:hAnsi="Century Gothic"/>
                          <w:noProof/>
                          <w:sz w:val="20"/>
                          <w:szCs w:val="20"/>
                        </w:rPr>
                        <w:drawing>
                          <wp:inline distT="0" distB="0" distL="0" distR="0" wp14:anchorId="205758A9" wp14:editId="51F11174">
                            <wp:extent cx="1752600" cy="428625"/>
                            <wp:effectExtent l="0" t="0" r="0" b="9525"/>
                            <wp:docPr id="6" name="Picture 2" descr="A purple background with white text&#10;&#10;AI-generated content may be incorrect.">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urple background with white text&#10;&#10;AI-generated content may be incorrect.">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52600" cy="428625"/>
                                    </a:xfrm>
                                    <a:prstGeom prst="rect">
                                      <a:avLst/>
                                    </a:prstGeom>
                                    <a:noFill/>
                                    <a:ln>
                                      <a:noFill/>
                                    </a:ln>
                                  </pic:spPr>
                                </pic:pic>
                              </a:graphicData>
                            </a:graphic>
                          </wp:inline>
                        </w:drawing>
                      </w:r>
                    </w:p>
                    <w:p w14:paraId="42A052B7" w14:textId="77777777" w:rsidR="00CA66B1" w:rsidRPr="00CA66B1" w:rsidRDefault="00CA66B1" w:rsidP="00CA66B1">
                      <w:pPr>
                        <w:jc w:val="both"/>
                        <w:rPr>
                          <w:rFonts w:ascii="Century Gothic" w:hAnsi="Century Gothic"/>
                          <w:sz w:val="20"/>
                          <w:szCs w:val="20"/>
                        </w:rPr>
                      </w:pPr>
                    </w:p>
                  </w:txbxContent>
                </v:textbox>
                <w10:wrap anchorx="margin"/>
              </v:shape>
            </w:pict>
          </mc:Fallback>
        </mc:AlternateContent>
      </w:r>
      <w:r>
        <w:br w:type="page"/>
      </w:r>
    </w:p>
    <w:p w14:paraId="510E3348" w14:textId="25A984A4" w:rsidR="00D00CE4" w:rsidRDefault="00CA66B1" w:rsidP="006B4D4A">
      <w:pPr>
        <w:spacing w:after="160" w:line="259" w:lineRule="auto"/>
      </w:pPr>
      <w:r>
        <w:rPr>
          <w:noProof/>
        </w:rPr>
        <w:lastRenderedPageBreak/>
        <mc:AlternateContent>
          <mc:Choice Requires="wps">
            <w:drawing>
              <wp:anchor distT="0" distB="0" distL="114300" distR="114300" simplePos="0" relativeHeight="251659264" behindDoc="0" locked="0" layoutInCell="1" allowOverlap="1" wp14:anchorId="6644D575" wp14:editId="4719E6F5">
                <wp:simplePos x="0" y="0"/>
                <wp:positionH relativeFrom="margin">
                  <wp:align>center</wp:align>
                </wp:positionH>
                <wp:positionV relativeFrom="paragraph">
                  <wp:posOffset>476250</wp:posOffset>
                </wp:positionV>
                <wp:extent cx="6638925" cy="4181475"/>
                <wp:effectExtent l="0" t="0" r="9525" b="9525"/>
                <wp:wrapNone/>
                <wp:docPr id="1042226738" name="Text Box 2"/>
                <wp:cNvGraphicFramePr/>
                <a:graphic xmlns:a="http://schemas.openxmlformats.org/drawingml/2006/main">
                  <a:graphicData uri="http://schemas.microsoft.com/office/word/2010/wordprocessingShape">
                    <wps:wsp>
                      <wps:cNvSpPr txBox="1"/>
                      <wps:spPr>
                        <a:xfrm>
                          <a:off x="0" y="0"/>
                          <a:ext cx="6638925" cy="4181475"/>
                        </a:xfrm>
                        <a:prstGeom prst="rect">
                          <a:avLst/>
                        </a:prstGeom>
                        <a:solidFill>
                          <a:schemeClr val="lt1"/>
                        </a:solidFill>
                        <a:ln w="6350">
                          <a:noFill/>
                        </a:ln>
                      </wps:spPr>
                      <wps:txbx>
                        <w:txbxContent>
                          <w:p w14:paraId="0430181F"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NEXT STEPS</w:t>
                            </w:r>
                          </w:p>
                          <w:p w14:paraId="441A21F9"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kindly ask that all required data and documentation be submitted by [Insert Date], either by email or via the Online Service Centre (OSC).</w:t>
                            </w:r>
                          </w:p>
                          <w:p w14:paraId="39961696" w14:textId="77777777" w:rsidR="00CA66B1" w:rsidRPr="00CA66B1" w:rsidRDefault="00CA66B1" w:rsidP="00CA66B1">
                            <w:pPr>
                              <w:jc w:val="both"/>
                              <w:rPr>
                                <w:rFonts w:ascii="Century Gothic" w:hAnsi="Century Gothic"/>
                                <w:sz w:val="20"/>
                                <w:szCs w:val="20"/>
                              </w:rPr>
                            </w:pPr>
                          </w:p>
                          <w:p w14:paraId="4DED5D1F"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Should you have any questions or need further clarification, please don’t hesitate to contact your Client Relationship Executive.</w:t>
                            </w:r>
                          </w:p>
                          <w:p w14:paraId="261A45EE" w14:textId="77777777" w:rsidR="00CA66B1" w:rsidRPr="00CA66B1" w:rsidRDefault="00CA66B1" w:rsidP="00CA66B1">
                            <w:pPr>
                              <w:jc w:val="both"/>
                              <w:rPr>
                                <w:rFonts w:ascii="Century Gothic" w:hAnsi="Century Gothic"/>
                                <w:sz w:val="20"/>
                                <w:szCs w:val="20"/>
                              </w:rPr>
                            </w:pPr>
                          </w:p>
                          <w:p w14:paraId="58F982D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value your ongoing partnership and look forward to continuing to support your scheme.</w:t>
                            </w:r>
                          </w:p>
                          <w:p w14:paraId="771E5C75" w14:textId="77777777" w:rsidR="00CA66B1" w:rsidRPr="00CA66B1" w:rsidRDefault="00CA66B1" w:rsidP="00CA66B1">
                            <w:pPr>
                              <w:jc w:val="both"/>
                              <w:rPr>
                                <w:rFonts w:ascii="Century Gothic" w:hAnsi="Century Gothic"/>
                                <w:sz w:val="20"/>
                                <w:szCs w:val="20"/>
                              </w:rPr>
                            </w:pPr>
                          </w:p>
                          <w:p w14:paraId="62CDDE3A"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Kind regards,</w:t>
                            </w:r>
                          </w:p>
                          <w:p w14:paraId="0ED33C4D" w14:textId="77777777" w:rsidR="00CA66B1" w:rsidRPr="00CA66B1" w:rsidRDefault="00CA66B1" w:rsidP="00CA66B1">
                            <w:pPr>
                              <w:jc w:val="both"/>
                              <w:rPr>
                                <w:rFonts w:ascii="Century Gothic" w:hAnsi="Century Gothic"/>
                                <w:sz w:val="20"/>
                                <w:szCs w:val="20"/>
                              </w:rPr>
                            </w:pPr>
                          </w:p>
                          <w:p w14:paraId="58BD18A8" w14:textId="77777777" w:rsidR="00CA66B1" w:rsidRPr="00CA66B1" w:rsidRDefault="00CA66B1" w:rsidP="00CA66B1">
                            <w:pPr>
                              <w:jc w:val="both"/>
                              <w:rPr>
                                <w:rFonts w:ascii="Century Gothic" w:hAnsi="Century Gothic"/>
                                <w:sz w:val="20"/>
                                <w:szCs w:val="20"/>
                              </w:rPr>
                            </w:pPr>
                          </w:p>
                          <w:p w14:paraId="6967D832" w14:textId="77777777" w:rsidR="00CA66B1" w:rsidRPr="00CA66B1" w:rsidRDefault="00CA66B1" w:rsidP="00CA66B1">
                            <w:pPr>
                              <w:jc w:val="both"/>
                              <w:rPr>
                                <w:rFonts w:ascii="Century Gothic" w:hAnsi="Century Gothic"/>
                                <w:sz w:val="20"/>
                                <w:szCs w:val="20"/>
                              </w:rPr>
                            </w:pPr>
                          </w:p>
                          <w:p w14:paraId="0ED3D418" w14:textId="77777777" w:rsidR="003F736D" w:rsidRDefault="003F736D" w:rsidP="003F736D">
                            <w:pPr>
                              <w:jc w:val="both"/>
                              <w:rPr>
                                <w:rFonts w:ascii="Century Gothic" w:hAnsi="Century Gothic"/>
                                <w:sz w:val="20"/>
                                <w:szCs w:val="20"/>
                              </w:rPr>
                            </w:pPr>
                          </w:p>
                          <w:p w14:paraId="6F7C6519" w14:textId="77777777" w:rsidR="003F736D" w:rsidRDefault="003F736D" w:rsidP="003F736D">
                            <w:pPr>
                              <w:jc w:val="both"/>
                              <w:rPr>
                                <w:rFonts w:ascii="Century Gothic" w:hAnsi="Century Gothic"/>
                                <w:sz w:val="20"/>
                                <w:szCs w:val="20"/>
                              </w:rPr>
                            </w:pPr>
                          </w:p>
                          <w:p w14:paraId="123F5BC2" w14:textId="77777777" w:rsidR="003F736D" w:rsidRDefault="003F736D" w:rsidP="003F736D">
                            <w:pPr>
                              <w:jc w:val="both"/>
                              <w:rPr>
                                <w:rFonts w:ascii="Century Gothic" w:hAnsi="Century Gothic"/>
                                <w:sz w:val="20"/>
                                <w:szCs w:val="20"/>
                              </w:rPr>
                            </w:pPr>
                            <w:r>
                              <w:rPr>
                                <w:rFonts w:ascii="Century Gothic" w:hAnsi="Century Gothic"/>
                                <w:sz w:val="20"/>
                                <w:szCs w:val="20"/>
                              </w:rPr>
                              <w:t>[Your Name]</w:t>
                            </w:r>
                          </w:p>
                          <w:p w14:paraId="23AFD5B4" w14:textId="77777777" w:rsidR="003F736D" w:rsidRDefault="003F736D" w:rsidP="003F736D">
                            <w:pPr>
                              <w:jc w:val="both"/>
                              <w:rPr>
                                <w:rFonts w:ascii="Century Gothic" w:hAnsi="Century Gothic"/>
                                <w:sz w:val="20"/>
                                <w:szCs w:val="20"/>
                              </w:rPr>
                            </w:pPr>
                            <w:r>
                              <w:rPr>
                                <w:rFonts w:ascii="Century Gothic" w:hAnsi="Century Gothic"/>
                                <w:sz w:val="20"/>
                                <w:szCs w:val="20"/>
                              </w:rPr>
                              <w:t>[Your Title]</w:t>
                            </w:r>
                          </w:p>
                          <w:p w14:paraId="2BA62505" w14:textId="77777777" w:rsidR="003F736D" w:rsidRDefault="003F736D" w:rsidP="003F736D">
                            <w:pPr>
                              <w:jc w:val="both"/>
                              <w:rPr>
                                <w:rFonts w:ascii="Century Gothic" w:hAnsi="Century Gothic"/>
                                <w:b/>
                                <w:bCs/>
                                <w:color w:val="5C436D"/>
                                <w:sz w:val="20"/>
                                <w:szCs w:val="20"/>
                              </w:rPr>
                            </w:pPr>
                            <w:r>
                              <w:rPr>
                                <w:rFonts w:ascii="Century Gothic" w:hAnsi="Century Gothic"/>
                                <w:b/>
                                <w:bCs/>
                                <w:color w:val="5C436D"/>
                                <w:sz w:val="20"/>
                                <w:szCs w:val="20"/>
                              </w:rPr>
                              <w:t>Client Services Team</w:t>
                            </w:r>
                          </w:p>
                          <w:p w14:paraId="1FE7075C"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International Global Risk Solutions</w:t>
                            </w:r>
                          </w:p>
                          <w:p w14:paraId="7D122664" w14:textId="77777777" w:rsidR="003F736D" w:rsidRDefault="003F736D" w:rsidP="003F736D">
                            <w:pPr>
                              <w:jc w:val="both"/>
                              <w:rPr>
                                <w:rFonts w:ascii="Century Gothic" w:hAnsi="Century Gothic"/>
                                <w:b/>
                                <w:bCs/>
                                <w:sz w:val="20"/>
                                <w:szCs w:val="20"/>
                              </w:rPr>
                            </w:pPr>
                            <w:r>
                              <w:rPr>
                                <w:rFonts w:ascii="Century Gothic" w:hAnsi="Century Gothic"/>
                                <w:b/>
                                <w:bCs/>
                                <w:sz w:val="20"/>
                                <w:szCs w:val="20"/>
                              </w:rPr>
                              <w:t xml:space="preserve">E: </w:t>
                            </w:r>
                            <w:hyperlink r:id="rId15" w:history="1">
                              <w:r>
                                <w:rPr>
                                  <w:rStyle w:val="Hyperlink"/>
                                  <w:rFonts w:ascii="Century Gothic" w:hAnsi="Century Gothic"/>
                                  <w:b/>
                                  <w:bCs/>
                                  <w:sz w:val="20"/>
                                  <w:szCs w:val="20"/>
                                </w:rPr>
                                <w:t>clientservices@utmostcorporate.com</w:t>
                              </w:r>
                            </w:hyperlink>
                            <w:r>
                              <w:rPr>
                                <w:rFonts w:ascii="Century Gothic" w:hAnsi="Century Gothic"/>
                                <w:b/>
                                <w:bCs/>
                                <w:sz w:val="20"/>
                                <w:szCs w:val="20"/>
                              </w:rPr>
                              <w:t xml:space="preserve"> </w:t>
                            </w:r>
                          </w:p>
                          <w:p w14:paraId="3C57BF97" w14:textId="77777777" w:rsidR="003F736D" w:rsidRDefault="003F736D" w:rsidP="003F736D">
                            <w:pPr>
                              <w:rPr>
                                <w:rFonts w:ascii="Century Gothic" w:hAnsi="Century Gothic"/>
                                <w:b/>
                                <w:bCs/>
                                <w:sz w:val="20"/>
                                <w:szCs w:val="20"/>
                              </w:rPr>
                            </w:pPr>
                          </w:p>
                          <w:p w14:paraId="582B7F29" w14:textId="71A5E211" w:rsidR="003F736D" w:rsidRDefault="006B4D4A">
                            <w:r>
                              <w:rPr>
                                <w:noProof/>
                              </w:rPr>
                              <w:drawing>
                                <wp:inline distT="0" distB="0" distL="0" distR="0" wp14:anchorId="03DE9466" wp14:editId="525B56A1">
                                  <wp:extent cx="1622365" cy="469883"/>
                                  <wp:effectExtent l="0" t="0" r="0" b="6985"/>
                                  <wp:docPr id="1439040311" name="Picture 3"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607944" name="Picture 3" descr="A black background with white text&#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1622365" cy="46988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4D575" id="_x0000_s1028" type="#_x0000_t202" style="position:absolute;margin-left:0;margin-top:37.5pt;width:522.75pt;height:329.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" fillcolor="white [3201]" stroked="f" strokeweight=".5pt">
                <v:textbox>
                  <w:txbxContent>
                    <w:p w14:paraId="0430181F" w14:textId="77777777" w:rsidR="00CA66B1" w:rsidRPr="00CA66B1" w:rsidRDefault="00CA66B1" w:rsidP="00CA66B1">
                      <w:pPr>
                        <w:jc w:val="both"/>
                        <w:rPr>
                          <w:rFonts w:ascii="Century Gothic" w:hAnsi="Century Gothic"/>
                          <w:b/>
                          <w:bCs/>
                          <w:color w:val="5C436D"/>
                          <w:sz w:val="24"/>
                          <w:szCs w:val="24"/>
                        </w:rPr>
                      </w:pPr>
                      <w:r w:rsidRPr="00CA66B1">
                        <w:rPr>
                          <w:rFonts w:ascii="Century Gothic" w:hAnsi="Century Gothic"/>
                          <w:b/>
                          <w:bCs/>
                          <w:color w:val="5C436D"/>
                          <w:sz w:val="24"/>
                          <w:szCs w:val="24"/>
                        </w:rPr>
                        <w:t>NEXT STEPS</w:t>
                      </w:r>
                    </w:p>
                    <w:p w14:paraId="441A21F9"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kindly ask that all required data and documentation be submitted by [Insert Date], either by email or via the Online Service Centre (OSC).</w:t>
                      </w:r>
                    </w:p>
                    <w:p w14:paraId="39961696" w14:textId="77777777" w:rsidR="00CA66B1" w:rsidRPr="00CA66B1" w:rsidRDefault="00CA66B1" w:rsidP="00CA66B1">
                      <w:pPr>
                        <w:jc w:val="both"/>
                        <w:rPr>
                          <w:rFonts w:ascii="Century Gothic" w:hAnsi="Century Gothic"/>
                          <w:sz w:val="20"/>
                          <w:szCs w:val="20"/>
                        </w:rPr>
                      </w:pPr>
                    </w:p>
                    <w:p w14:paraId="4DED5D1F"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Should you have any questions or need further clarification, please don’t hesitate to contact your Client Relationship Executive.</w:t>
                      </w:r>
                    </w:p>
                    <w:p w14:paraId="261A45EE" w14:textId="77777777" w:rsidR="00CA66B1" w:rsidRPr="00CA66B1" w:rsidRDefault="00CA66B1" w:rsidP="00CA66B1">
                      <w:pPr>
                        <w:jc w:val="both"/>
                        <w:rPr>
                          <w:rFonts w:ascii="Century Gothic" w:hAnsi="Century Gothic"/>
                          <w:sz w:val="20"/>
                          <w:szCs w:val="20"/>
                        </w:rPr>
                      </w:pPr>
                    </w:p>
                    <w:p w14:paraId="58F982DE"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We value your ongoing partnership and look forward to continuing to support your scheme.</w:t>
                      </w:r>
                    </w:p>
                    <w:p w14:paraId="771E5C75" w14:textId="77777777" w:rsidR="00CA66B1" w:rsidRPr="00CA66B1" w:rsidRDefault="00CA66B1" w:rsidP="00CA66B1">
                      <w:pPr>
                        <w:jc w:val="both"/>
                        <w:rPr>
                          <w:rFonts w:ascii="Century Gothic" w:hAnsi="Century Gothic"/>
                          <w:sz w:val="20"/>
                          <w:szCs w:val="20"/>
                        </w:rPr>
                      </w:pPr>
                    </w:p>
                    <w:p w14:paraId="62CDDE3A" w14:textId="77777777" w:rsidR="00CA66B1" w:rsidRPr="00CA66B1" w:rsidRDefault="00CA66B1" w:rsidP="00CA66B1">
                      <w:pPr>
                        <w:jc w:val="both"/>
                        <w:rPr>
                          <w:rFonts w:ascii="Century Gothic" w:hAnsi="Century Gothic"/>
                          <w:sz w:val="20"/>
                          <w:szCs w:val="20"/>
                        </w:rPr>
                      </w:pPr>
                      <w:r w:rsidRPr="00CA66B1">
                        <w:rPr>
                          <w:rFonts w:ascii="Century Gothic" w:hAnsi="Century Gothic"/>
                          <w:sz w:val="20"/>
                          <w:szCs w:val="20"/>
                        </w:rPr>
                        <w:t>Kind regards,</w:t>
                      </w:r>
                    </w:p>
                    <w:p w14:paraId="0ED33C4D" w14:textId="77777777" w:rsidR="00CA66B1" w:rsidRPr="00CA66B1" w:rsidRDefault="00CA66B1" w:rsidP="00CA66B1">
                      <w:pPr>
                        <w:jc w:val="both"/>
                        <w:rPr>
                          <w:rFonts w:ascii="Century Gothic" w:hAnsi="Century Gothic"/>
                          <w:sz w:val="20"/>
                          <w:szCs w:val="20"/>
                        </w:rPr>
                      </w:pPr>
                    </w:p>
                    <w:p w14:paraId="58BD18A8" w14:textId="77777777" w:rsidR="00CA66B1" w:rsidRPr="00CA66B1" w:rsidRDefault="00CA66B1" w:rsidP="00CA66B1">
                      <w:pPr>
                        <w:jc w:val="both"/>
                        <w:rPr>
                          <w:rFonts w:ascii="Century Gothic" w:hAnsi="Century Gothic"/>
                          <w:sz w:val="20"/>
                          <w:szCs w:val="20"/>
                        </w:rPr>
                      </w:pPr>
                    </w:p>
                    <w:p w14:paraId="6967D832" w14:textId="77777777" w:rsidR="00CA66B1" w:rsidRPr="00CA66B1" w:rsidRDefault="00CA66B1" w:rsidP="00CA66B1">
                      <w:pPr>
                        <w:jc w:val="both"/>
                        <w:rPr>
                          <w:rFonts w:ascii="Century Gothic" w:hAnsi="Century Gothic"/>
                          <w:sz w:val="20"/>
                          <w:szCs w:val="20"/>
                        </w:rPr>
                      </w:pPr>
                    </w:p>
                    <w:p w14:paraId="0ED3D418" w14:textId="77777777" w:rsidR="003F736D" w:rsidRDefault="003F736D" w:rsidP="003F736D">
                      <w:pPr>
                        <w:jc w:val="both"/>
                        <w:rPr>
                          <w:rFonts w:ascii="Century Gothic" w:hAnsi="Century Gothic"/>
                          <w:sz w:val="20"/>
                          <w:szCs w:val="20"/>
                        </w:rPr>
                      </w:pPr>
                    </w:p>
                    <w:p w14:paraId="6F7C6519" w14:textId="77777777" w:rsidR="003F736D" w:rsidRDefault="003F736D" w:rsidP="003F736D">
                      <w:pPr>
                        <w:jc w:val="both"/>
                        <w:rPr>
                          <w:rFonts w:ascii="Century Gothic" w:hAnsi="Century Gothic"/>
                          <w:sz w:val="20"/>
                          <w:szCs w:val="20"/>
                        </w:rPr>
                      </w:pPr>
                    </w:p>
                    <w:p w14:paraId="123F5BC2" w14:textId="77777777" w:rsidR="003F736D" w:rsidRDefault="003F736D" w:rsidP="003F736D">
                      <w:pPr>
                        <w:jc w:val="both"/>
                        <w:rPr>
                          <w:rFonts w:ascii="Century Gothic" w:hAnsi="Century Gothic"/>
                          <w:sz w:val="20"/>
                          <w:szCs w:val="20"/>
                        </w:rPr>
                      </w:pPr>
                      <w:r>
                        <w:rPr>
                          <w:rFonts w:ascii="Century Gothic" w:hAnsi="Century Gothic"/>
                          <w:sz w:val="20"/>
                          <w:szCs w:val="20"/>
                        </w:rPr>
                        <w:t>[Your Name]</w:t>
                      </w:r>
                    </w:p>
                    <w:p w14:paraId="23AFD5B4" w14:textId="77777777" w:rsidR="003F736D" w:rsidRDefault="003F736D" w:rsidP="003F736D">
                      <w:pPr>
                        <w:jc w:val="both"/>
                        <w:rPr>
                          <w:rFonts w:ascii="Century Gothic" w:hAnsi="Century Gothic"/>
                          <w:sz w:val="20"/>
                          <w:szCs w:val="20"/>
                        </w:rPr>
                      </w:pPr>
                      <w:r>
                        <w:rPr>
                          <w:rFonts w:ascii="Century Gothic" w:hAnsi="Century Gothic"/>
                          <w:sz w:val="20"/>
                          <w:szCs w:val="20"/>
                        </w:rPr>
                        <w:t>[Your Title]</w:t>
                      </w:r>
                    </w:p>
                    <w:p w14:paraId="2BA62505" w14:textId="77777777" w:rsidR="003F736D" w:rsidRDefault="003F736D" w:rsidP="003F736D">
                      <w:pPr>
                        <w:jc w:val="both"/>
                        <w:rPr>
                          <w:rFonts w:ascii="Century Gothic" w:hAnsi="Century Gothic"/>
                          <w:b/>
                          <w:bCs/>
                          <w:color w:val="5C436D"/>
                          <w:sz w:val="20"/>
                          <w:szCs w:val="20"/>
                        </w:rPr>
                      </w:pPr>
                      <w:r>
                        <w:rPr>
                          <w:rFonts w:ascii="Century Gothic" w:hAnsi="Century Gothic"/>
                          <w:b/>
                          <w:bCs/>
                          <w:color w:val="5C436D"/>
                          <w:sz w:val="20"/>
                          <w:szCs w:val="20"/>
                        </w:rPr>
                        <w:t>Client Services Team</w:t>
                      </w:r>
                    </w:p>
                    <w:p w14:paraId="1FE7075C" w14:textId="77777777" w:rsidR="003F736D" w:rsidRDefault="003F736D" w:rsidP="003F736D">
                      <w:pPr>
                        <w:jc w:val="both"/>
                        <w:rPr>
                          <w:rFonts w:ascii="Century Gothic" w:hAnsi="Century Gothic"/>
                          <w:b/>
                          <w:bCs/>
                          <w:color w:val="8D6CA4"/>
                          <w:sz w:val="20"/>
                          <w:szCs w:val="20"/>
                        </w:rPr>
                      </w:pPr>
                      <w:r>
                        <w:rPr>
                          <w:rFonts w:ascii="Century Gothic" w:hAnsi="Century Gothic"/>
                          <w:b/>
                          <w:bCs/>
                          <w:color w:val="8D6CA4"/>
                          <w:sz w:val="20"/>
                          <w:szCs w:val="20"/>
                        </w:rPr>
                        <w:t>International Global Risk Solutions</w:t>
                      </w:r>
                    </w:p>
                    <w:p w14:paraId="7D122664" w14:textId="77777777" w:rsidR="003F736D" w:rsidRDefault="003F736D" w:rsidP="003F736D">
                      <w:pPr>
                        <w:jc w:val="both"/>
                        <w:rPr>
                          <w:rFonts w:ascii="Century Gothic" w:hAnsi="Century Gothic"/>
                          <w:b/>
                          <w:bCs/>
                          <w:sz w:val="20"/>
                          <w:szCs w:val="20"/>
                        </w:rPr>
                      </w:pPr>
                      <w:r>
                        <w:rPr>
                          <w:rFonts w:ascii="Century Gothic" w:hAnsi="Century Gothic"/>
                          <w:b/>
                          <w:bCs/>
                          <w:sz w:val="20"/>
                          <w:szCs w:val="20"/>
                        </w:rPr>
                        <w:t xml:space="preserve">E: </w:t>
                      </w:r>
                      <w:hyperlink r:id="rId17" w:history="1">
                        <w:r>
                          <w:rPr>
                            <w:rStyle w:val="Hyperlink"/>
                            <w:rFonts w:ascii="Century Gothic" w:hAnsi="Century Gothic"/>
                            <w:b/>
                            <w:bCs/>
                            <w:sz w:val="20"/>
                            <w:szCs w:val="20"/>
                          </w:rPr>
                          <w:t>clientservices@utmostcorporate.com</w:t>
                        </w:r>
                      </w:hyperlink>
                      <w:r>
                        <w:rPr>
                          <w:rFonts w:ascii="Century Gothic" w:hAnsi="Century Gothic"/>
                          <w:b/>
                          <w:bCs/>
                          <w:sz w:val="20"/>
                          <w:szCs w:val="20"/>
                        </w:rPr>
                        <w:t xml:space="preserve"> </w:t>
                      </w:r>
                    </w:p>
                    <w:p w14:paraId="3C57BF97" w14:textId="77777777" w:rsidR="003F736D" w:rsidRDefault="003F736D" w:rsidP="003F736D">
                      <w:pPr>
                        <w:rPr>
                          <w:rFonts w:ascii="Century Gothic" w:hAnsi="Century Gothic"/>
                          <w:b/>
                          <w:bCs/>
                          <w:sz w:val="20"/>
                          <w:szCs w:val="20"/>
                        </w:rPr>
                      </w:pPr>
                    </w:p>
                    <w:p w14:paraId="582B7F29" w14:textId="71A5E211" w:rsidR="003F736D" w:rsidRDefault="006B4D4A">
                      <w:r>
                        <w:rPr>
                          <w:noProof/>
                        </w:rPr>
                        <w:drawing>
                          <wp:inline distT="0" distB="0" distL="0" distR="0" wp14:anchorId="03DE9466" wp14:editId="525B56A1">
                            <wp:extent cx="1622365" cy="469883"/>
                            <wp:effectExtent l="0" t="0" r="0" b="6985"/>
                            <wp:docPr id="1439040311" name="Picture 3"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607944" name="Picture 3" descr="A black background with white text&#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1622365" cy="469883"/>
                                    </a:xfrm>
                                    <a:prstGeom prst="rect">
                                      <a:avLst/>
                                    </a:prstGeom>
                                  </pic:spPr>
                                </pic:pic>
                              </a:graphicData>
                            </a:graphic>
                          </wp:inline>
                        </w:drawing>
                      </w:r>
                    </w:p>
                  </w:txbxContent>
                </v:textbox>
                <w10:wrap anchorx="margin"/>
              </v:shape>
            </w:pict>
          </mc:Fallback>
        </mc:AlternateContent>
      </w:r>
      <w:r w:rsidR="006B4D4A">
        <w:rPr>
          <w:noProof/>
        </w:rPr>
        <mc:AlternateContent>
          <mc:Choice Requires="wps">
            <w:drawing>
              <wp:anchor distT="0" distB="0" distL="114300" distR="114300" simplePos="0" relativeHeight="251666432" behindDoc="0" locked="0" layoutInCell="1" allowOverlap="1" wp14:anchorId="26C63EAC" wp14:editId="2C5DCABC">
                <wp:simplePos x="0" y="0"/>
                <wp:positionH relativeFrom="column">
                  <wp:posOffset>-552450</wp:posOffset>
                </wp:positionH>
                <wp:positionV relativeFrom="paragraph">
                  <wp:posOffset>7839075</wp:posOffset>
                </wp:positionV>
                <wp:extent cx="4791075" cy="1752600"/>
                <wp:effectExtent l="0" t="0" r="9525" b="0"/>
                <wp:wrapNone/>
                <wp:docPr id="887741035" name="Text Box 4"/>
                <wp:cNvGraphicFramePr/>
                <a:graphic xmlns:a="http://schemas.openxmlformats.org/drawingml/2006/main">
                  <a:graphicData uri="http://schemas.microsoft.com/office/word/2010/wordprocessingShape">
                    <wps:wsp>
                      <wps:cNvSpPr txBox="1"/>
                      <wps:spPr>
                        <a:xfrm>
                          <a:off x="0" y="0"/>
                          <a:ext cx="4791075" cy="1752600"/>
                        </a:xfrm>
                        <a:prstGeom prst="rect">
                          <a:avLst/>
                        </a:prstGeom>
                        <a:solidFill>
                          <a:schemeClr val="lt1"/>
                        </a:solidFill>
                        <a:ln w="6350">
                          <a:noFill/>
                        </a:ln>
                      </wps:spPr>
                      <wps:txbx>
                        <w:txbxContent>
                          <w:p w14:paraId="364BAB2A" w14:textId="77777777" w:rsidR="006B4D4A" w:rsidRDefault="006B4D4A" w:rsidP="006B4D4A">
                            <w:pPr>
                              <w:rPr>
                                <w:rFonts w:ascii="Century Gothic" w:hAnsi="Century Gothic"/>
                                <w:sz w:val="16"/>
                                <w:szCs w:val="16"/>
                              </w:rPr>
                            </w:pPr>
                          </w:p>
                          <w:p w14:paraId="5B340FE0" w14:textId="5A50A1EF" w:rsidR="006B4D4A" w:rsidRDefault="006B4D4A" w:rsidP="006B4D4A">
                            <w:pPr>
                              <w:rPr>
                                <w:rFonts w:ascii="Century Gothic" w:hAnsi="Century Gothic"/>
                                <w:sz w:val="16"/>
                                <w:szCs w:val="16"/>
                              </w:rPr>
                            </w:pPr>
                            <w:r>
                              <w:rPr>
                                <w:rFonts w:ascii="Century Gothic" w:hAnsi="Century Gothic"/>
                                <w:noProof/>
                                <w:sz w:val="16"/>
                                <w:szCs w:val="16"/>
                              </w:rPr>
                              <w:drawing>
                                <wp:inline distT="0" distB="0" distL="0" distR="0" wp14:anchorId="6261452F" wp14:editId="65A141CF">
                                  <wp:extent cx="2164084" cy="216408"/>
                                  <wp:effectExtent l="0" t="0" r="0" b="0"/>
                                  <wp:docPr id="16331718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722622" name="Picture 693722622"/>
                                          <pic:cNvPicPr/>
                                        </pic:nvPicPr>
                                        <pic:blipFill>
                                          <a:blip r:embed="rId18">
                                            <a:extLst>
                                              <a:ext uri="{28A0092B-C50C-407E-A947-70E740481C1C}">
                                                <a14:useLocalDpi xmlns:a14="http://schemas.microsoft.com/office/drawing/2010/main" val="0"/>
                                              </a:ext>
                                            </a:extLst>
                                          </a:blip>
                                          <a:stretch>
                                            <a:fillRect/>
                                          </a:stretch>
                                        </pic:blipFill>
                                        <pic:spPr>
                                          <a:xfrm>
                                            <a:off x="0" y="0"/>
                                            <a:ext cx="2164084" cy="216408"/>
                                          </a:xfrm>
                                          <a:prstGeom prst="rect">
                                            <a:avLst/>
                                          </a:prstGeom>
                                        </pic:spPr>
                                      </pic:pic>
                                    </a:graphicData>
                                  </a:graphic>
                                </wp:inline>
                              </w:drawing>
                            </w:r>
                          </w:p>
                          <w:p w14:paraId="1C1426A7" w14:textId="77777777" w:rsidR="006B4D4A" w:rsidRDefault="006B4D4A" w:rsidP="006B4D4A">
                            <w:pPr>
                              <w:rPr>
                                <w:rFonts w:ascii="Century Gothic" w:hAnsi="Century Gothic"/>
                                <w:sz w:val="16"/>
                                <w:szCs w:val="16"/>
                              </w:rPr>
                            </w:pPr>
                          </w:p>
                          <w:p w14:paraId="57633E44" w14:textId="77777777" w:rsidR="006B4D4A" w:rsidRDefault="006B4D4A" w:rsidP="006B4D4A">
                            <w:pPr>
                              <w:rPr>
                                <w:rFonts w:ascii="Century Gothic" w:hAnsi="Century Gothic"/>
                                <w:sz w:val="16"/>
                                <w:szCs w:val="16"/>
                              </w:rPr>
                            </w:pPr>
                          </w:p>
                          <w:p w14:paraId="627BEC32" w14:textId="76668E05" w:rsidR="006B4D4A" w:rsidRDefault="006B4D4A" w:rsidP="006B4D4A">
                            <w:pPr>
                              <w:rPr>
                                <w:rFonts w:ascii="Century Gothic" w:hAnsi="Century Gothic"/>
                                <w:sz w:val="16"/>
                                <w:szCs w:val="16"/>
                              </w:rPr>
                            </w:pPr>
                            <w:r w:rsidRPr="006B4D4A">
                              <w:rPr>
                                <w:rFonts w:ascii="Century Gothic" w:hAnsi="Century Gothic"/>
                                <w:sz w:val="16"/>
                                <w:szCs w:val="16"/>
                              </w:rPr>
                              <w:t xml:space="preserve">Utmost Corporate Solutions is the trading name used by Utmost Worldwide Limited and </w:t>
                            </w:r>
                            <w:proofErr w:type="gramStart"/>
                            <w:r w:rsidRPr="006B4D4A">
                              <w:rPr>
                                <w:rFonts w:ascii="Century Gothic" w:hAnsi="Century Gothic"/>
                                <w:sz w:val="16"/>
                                <w:szCs w:val="16"/>
                              </w:rPr>
                              <w:t>a number of</w:t>
                            </w:r>
                            <w:proofErr w:type="gramEnd"/>
                            <w:r w:rsidRPr="006B4D4A">
                              <w:rPr>
                                <w:rFonts w:ascii="Century Gothic" w:hAnsi="Century Gothic"/>
                                <w:sz w:val="16"/>
                                <w:szCs w:val="16"/>
                              </w:rPr>
                              <w:t xml:space="preserve"> Utmost companies. </w:t>
                            </w:r>
                          </w:p>
                          <w:p w14:paraId="5CC1083F" w14:textId="77777777" w:rsidR="006B4D4A" w:rsidRDefault="006B4D4A" w:rsidP="006B4D4A">
                            <w:pPr>
                              <w:rPr>
                                <w:rFonts w:ascii="Century Gothic" w:hAnsi="Century Gothic"/>
                                <w:sz w:val="16"/>
                                <w:szCs w:val="16"/>
                              </w:rPr>
                            </w:pPr>
                          </w:p>
                          <w:p w14:paraId="7194AC11" w14:textId="47211F78"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Utmost Worldwide Limited is incorporated in Guernsey under Company Registration No. 27151 and regulated in Guernsey as a Licensed Insurer by the Guernsey Financial Services Commission under the Insurance Business (Bailiwick of Guernsey) Law, 2002 (as amended). Registered Head Office: Utmost House, Le </w:t>
                            </w:r>
                            <w:proofErr w:type="spellStart"/>
                            <w:r w:rsidRPr="006B4D4A">
                              <w:rPr>
                                <w:rFonts w:ascii="Century Gothic" w:hAnsi="Century Gothic"/>
                                <w:sz w:val="16"/>
                                <w:szCs w:val="16"/>
                              </w:rPr>
                              <w:t>Truchot</w:t>
                            </w:r>
                            <w:proofErr w:type="spellEnd"/>
                            <w:r w:rsidRPr="006B4D4A">
                              <w:rPr>
                                <w:rFonts w:ascii="Century Gothic" w:hAnsi="Century Gothic"/>
                                <w:sz w:val="16"/>
                                <w:szCs w:val="16"/>
                              </w:rPr>
                              <w:t xml:space="preserve">, St. Peter Port, Guernsey, GY1 1GR. </w:t>
                            </w:r>
                          </w:p>
                          <w:p w14:paraId="5DFAAFB6" w14:textId="759994A4" w:rsidR="006B4D4A" w:rsidRPr="006B4D4A" w:rsidRDefault="006B4D4A" w:rsidP="006B4D4A">
                            <w:pPr>
                              <w:rPr>
                                <w:rFonts w:ascii="Century Gothic" w:hAnsi="Century Gothic"/>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63EAC" id="Text Box 4" o:spid="_x0000_s1029" type="#_x0000_t202" style="position:absolute;margin-left:-43.5pt;margin-top:617.25pt;width:377.25pt;height:13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" fillcolor="white [3201]" stroked="f" strokeweight=".5pt">
                <v:textbox>
                  <w:txbxContent>
                    <w:p w14:paraId="364BAB2A" w14:textId="77777777" w:rsidR="006B4D4A" w:rsidRDefault="006B4D4A" w:rsidP="006B4D4A">
                      <w:pPr>
                        <w:rPr>
                          <w:rFonts w:ascii="Century Gothic" w:hAnsi="Century Gothic"/>
                          <w:sz w:val="16"/>
                          <w:szCs w:val="16"/>
                        </w:rPr>
                      </w:pPr>
                    </w:p>
                    <w:p w14:paraId="5B340FE0" w14:textId="5A50A1EF" w:rsidR="006B4D4A" w:rsidRDefault="006B4D4A" w:rsidP="006B4D4A">
                      <w:pPr>
                        <w:rPr>
                          <w:rFonts w:ascii="Century Gothic" w:hAnsi="Century Gothic"/>
                          <w:sz w:val="16"/>
                          <w:szCs w:val="16"/>
                        </w:rPr>
                      </w:pPr>
                      <w:r>
                        <w:rPr>
                          <w:rFonts w:ascii="Century Gothic" w:hAnsi="Century Gothic"/>
                          <w:noProof/>
                          <w:sz w:val="16"/>
                          <w:szCs w:val="16"/>
                        </w:rPr>
                        <w:drawing>
                          <wp:inline distT="0" distB="0" distL="0" distR="0" wp14:anchorId="6261452F" wp14:editId="65A141CF">
                            <wp:extent cx="2164084" cy="216408"/>
                            <wp:effectExtent l="0" t="0" r="0" b="0"/>
                            <wp:docPr id="16331718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722622" name="Picture 693722622"/>
                                    <pic:cNvPicPr/>
                                  </pic:nvPicPr>
                                  <pic:blipFill>
                                    <a:blip r:embed="rId18">
                                      <a:extLst>
                                        <a:ext uri="{28A0092B-C50C-407E-A947-70E740481C1C}">
                                          <a14:useLocalDpi xmlns:a14="http://schemas.microsoft.com/office/drawing/2010/main" val="0"/>
                                        </a:ext>
                                      </a:extLst>
                                    </a:blip>
                                    <a:stretch>
                                      <a:fillRect/>
                                    </a:stretch>
                                  </pic:blipFill>
                                  <pic:spPr>
                                    <a:xfrm>
                                      <a:off x="0" y="0"/>
                                      <a:ext cx="2164084" cy="216408"/>
                                    </a:xfrm>
                                    <a:prstGeom prst="rect">
                                      <a:avLst/>
                                    </a:prstGeom>
                                  </pic:spPr>
                                </pic:pic>
                              </a:graphicData>
                            </a:graphic>
                          </wp:inline>
                        </w:drawing>
                      </w:r>
                    </w:p>
                    <w:p w14:paraId="1C1426A7" w14:textId="77777777" w:rsidR="006B4D4A" w:rsidRDefault="006B4D4A" w:rsidP="006B4D4A">
                      <w:pPr>
                        <w:rPr>
                          <w:rFonts w:ascii="Century Gothic" w:hAnsi="Century Gothic"/>
                          <w:sz w:val="16"/>
                          <w:szCs w:val="16"/>
                        </w:rPr>
                      </w:pPr>
                    </w:p>
                    <w:p w14:paraId="57633E44" w14:textId="77777777" w:rsidR="006B4D4A" w:rsidRDefault="006B4D4A" w:rsidP="006B4D4A">
                      <w:pPr>
                        <w:rPr>
                          <w:rFonts w:ascii="Century Gothic" w:hAnsi="Century Gothic"/>
                          <w:sz w:val="16"/>
                          <w:szCs w:val="16"/>
                        </w:rPr>
                      </w:pPr>
                    </w:p>
                    <w:p w14:paraId="627BEC32" w14:textId="76668E05" w:rsidR="006B4D4A" w:rsidRDefault="006B4D4A" w:rsidP="006B4D4A">
                      <w:pPr>
                        <w:rPr>
                          <w:rFonts w:ascii="Century Gothic" w:hAnsi="Century Gothic"/>
                          <w:sz w:val="16"/>
                          <w:szCs w:val="16"/>
                        </w:rPr>
                      </w:pPr>
                      <w:r w:rsidRPr="006B4D4A">
                        <w:rPr>
                          <w:rFonts w:ascii="Century Gothic" w:hAnsi="Century Gothic"/>
                          <w:sz w:val="16"/>
                          <w:szCs w:val="16"/>
                        </w:rPr>
                        <w:t xml:space="preserve">Utmost Corporate Solutions is the trading name used by Utmost Worldwide Limited and </w:t>
                      </w:r>
                      <w:proofErr w:type="gramStart"/>
                      <w:r w:rsidRPr="006B4D4A">
                        <w:rPr>
                          <w:rFonts w:ascii="Century Gothic" w:hAnsi="Century Gothic"/>
                          <w:sz w:val="16"/>
                          <w:szCs w:val="16"/>
                        </w:rPr>
                        <w:t>a number of</w:t>
                      </w:r>
                      <w:proofErr w:type="gramEnd"/>
                      <w:r w:rsidRPr="006B4D4A">
                        <w:rPr>
                          <w:rFonts w:ascii="Century Gothic" w:hAnsi="Century Gothic"/>
                          <w:sz w:val="16"/>
                          <w:szCs w:val="16"/>
                        </w:rPr>
                        <w:t xml:space="preserve"> Utmost companies. </w:t>
                      </w:r>
                    </w:p>
                    <w:p w14:paraId="5CC1083F" w14:textId="77777777" w:rsidR="006B4D4A" w:rsidRDefault="006B4D4A" w:rsidP="006B4D4A">
                      <w:pPr>
                        <w:rPr>
                          <w:rFonts w:ascii="Century Gothic" w:hAnsi="Century Gothic"/>
                          <w:sz w:val="16"/>
                          <w:szCs w:val="16"/>
                        </w:rPr>
                      </w:pPr>
                    </w:p>
                    <w:p w14:paraId="7194AC11" w14:textId="47211F78"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Utmost Worldwide Limited is incorporated in Guernsey under Company Registration No. 27151 and regulated in Guernsey as a Licensed Insurer by the Guernsey Financial Services Commission under the Insurance Business (Bailiwick of Guernsey) Law, 2002 (as amended). Registered Head Office: Utmost House, Le </w:t>
                      </w:r>
                      <w:proofErr w:type="spellStart"/>
                      <w:r w:rsidRPr="006B4D4A">
                        <w:rPr>
                          <w:rFonts w:ascii="Century Gothic" w:hAnsi="Century Gothic"/>
                          <w:sz w:val="16"/>
                          <w:szCs w:val="16"/>
                        </w:rPr>
                        <w:t>Truchot</w:t>
                      </w:r>
                      <w:proofErr w:type="spellEnd"/>
                      <w:r w:rsidRPr="006B4D4A">
                        <w:rPr>
                          <w:rFonts w:ascii="Century Gothic" w:hAnsi="Century Gothic"/>
                          <w:sz w:val="16"/>
                          <w:szCs w:val="16"/>
                        </w:rPr>
                        <w:t xml:space="preserve">, St. Peter Port, Guernsey, GY1 1GR. </w:t>
                      </w:r>
                    </w:p>
                    <w:p w14:paraId="5DFAAFB6" w14:textId="759994A4" w:rsidR="006B4D4A" w:rsidRPr="006B4D4A" w:rsidRDefault="006B4D4A" w:rsidP="006B4D4A">
                      <w:pPr>
                        <w:rPr>
                          <w:rFonts w:ascii="Century Gothic" w:hAnsi="Century Gothic"/>
                          <w:sz w:val="18"/>
                          <w:szCs w:val="18"/>
                        </w:rPr>
                      </w:pPr>
                    </w:p>
                  </w:txbxContent>
                </v:textbox>
              </v:shape>
            </w:pict>
          </mc:Fallback>
        </mc:AlternateContent>
      </w:r>
      <w:r w:rsidR="006B4D4A">
        <w:rPr>
          <w:noProof/>
        </w:rPr>
        <mc:AlternateContent>
          <mc:Choice Requires="wps">
            <w:drawing>
              <wp:anchor distT="0" distB="0" distL="114300" distR="114300" simplePos="0" relativeHeight="251665408" behindDoc="0" locked="0" layoutInCell="1" allowOverlap="1" wp14:anchorId="1A8E783A" wp14:editId="66D0C416">
                <wp:simplePos x="0" y="0"/>
                <wp:positionH relativeFrom="page">
                  <wp:posOffset>5114925</wp:posOffset>
                </wp:positionH>
                <wp:positionV relativeFrom="paragraph">
                  <wp:posOffset>8429625</wp:posOffset>
                </wp:positionV>
                <wp:extent cx="2438400" cy="1133475"/>
                <wp:effectExtent l="0" t="0" r="0" b="9525"/>
                <wp:wrapNone/>
                <wp:docPr id="987857239" name="Text Box 2"/>
                <wp:cNvGraphicFramePr/>
                <a:graphic xmlns:a="http://schemas.openxmlformats.org/drawingml/2006/main">
                  <a:graphicData uri="http://schemas.microsoft.com/office/word/2010/wordprocessingShape">
                    <wps:wsp>
                      <wps:cNvSpPr txBox="1"/>
                      <wps:spPr>
                        <a:xfrm>
                          <a:off x="0" y="0"/>
                          <a:ext cx="2438400" cy="1133475"/>
                        </a:xfrm>
                        <a:prstGeom prst="rect">
                          <a:avLst/>
                        </a:prstGeom>
                        <a:solidFill>
                          <a:sysClr val="window" lastClr="FFFFFF"/>
                        </a:solidFill>
                        <a:ln w="6350">
                          <a:noFill/>
                        </a:ln>
                      </wps:spPr>
                      <wps:txbx>
                        <w:txbxContent>
                          <w:p w14:paraId="6A41DB48"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T +44 (0) 1481 715 400 </w:t>
                            </w:r>
                          </w:p>
                          <w:p w14:paraId="7B864FD7"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F +44 (0) 1481 715 390 </w:t>
                            </w:r>
                          </w:p>
                          <w:p w14:paraId="6AB1E084"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Life &amp; Disability </w:t>
                            </w:r>
                            <w:hyperlink r:id="rId19" w:history="1">
                              <w:r w:rsidRPr="006B4D4A">
                                <w:rPr>
                                  <w:rStyle w:val="Hyperlink"/>
                                  <w:rFonts w:ascii="Century Gothic" w:hAnsi="Century Gothic"/>
                                  <w:sz w:val="16"/>
                                  <w:szCs w:val="16"/>
                                </w:rPr>
                                <w:t>ClientServices@utmostcorporate.com</w:t>
                              </w:r>
                            </w:hyperlink>
                            <w:r w:rsidRPr="006B4D4A">
                              <w:rPr>
                                <w:rFonts w:ascii="Century Gothic" w:hAnsi="Century Gothic"/>
                                <w:sz w:val="16"/>
                                <w:szCs w:val="16"/>
                              </w:rPr>
                              <w:t xml:space="preserve"> </w:t>
                            </w:r>
                          </w:p>
                          <w:p w14:paraId="44FF1A12"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Retirement &amp; Savings </w:t>
                            </w:r>
                            <w:hyperlink r:id="rId20" w:history="1">
                              <w:r w:rsidRPr="006B4D4A">
                                <w:rPr>
                                  <w:rStyle w:val="Hyperlink"/>
                                  <w:rFonts w:ascii="Century Gothic" w:hAnsi="Century Gothic"/>
                                  <w:sz w:val="16"/>
                                  <w:szCs w:val="16"/>
                                </w:rPr>
                                <w:t>Retirement&amp;Savings@utmostworldwide.com</w:t>
                              </w:r>
                            </w:hyperlink>
                            <w:r w:rsidRPr="006B4D4A">
                              <w:rPr>
                                <w:rFonts w:ascii="Century Gothic" w:hAnsi="Century Gothic"/>
                                <w:sz w:val="16"/>
                                <w:szCs w:val="16"/>
                              </w:rPr>
                              <w:t xml:space="preserve"> </w:t>
                            </w:r>
                          </w:p>
                          <w:p w14:paraId="0997F085"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W utmostinternational.com</w:t>
                            </w:r>
                          </w:p>
                          <w:p w14:paraId="6FB980A9" w14:textId="4A5F6918" w:rsidR="006B4D4A" w:rsidRPr="006B4D4A" w:rsidRDefault="006B4D4A" w:rsidP="006B4D4A">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8E783A" id="_x0000_s1030" type="#_x0000_t202" style="position:absolute;margin-left:402.75pt;margin-top:663.75pt;width:192pt;height:89.2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" fillcolor="window" stroked="f" strokeweight=".5pt">
                <v:textbox>
                  <w:txbxContent>
                    <w:p w14:paraId="6A41DB48"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T +44 (0) 1481 715 400 </w:t>
                      </w:r>
                    </w:p>
                    <w:p w14:paraId="7B864FD7"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F +44 (0) 1481 715 390 </w:t>
                      </w:r>
                    </w:p>
                    <w:p w14:paraId="6AB1E084"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Life &amp; Disability </w:t>
                      </w:r>
                      <w:hyperlink r:id="rId31" w:history="1">
                        <w:r w:rsidRPr="006B4D4A">
                          <w:rPr>
                            <w:rStyle w:val="Hyperlink"/>
                            <w:rFonts w:ascii="Century Gothic" w:hAnsi="Century Gothic"/>
                            <w:sz w:val="16"/>
                            <w:szCs w:val="16"/>
                          </w:rPr>
                          <w:t>ClientServices@utmostcorporate.com</w:t>
                        </w:r>
                      </w:hyperlink>
                      <w:r w:rsidRPr="006B4D4A">
                        <w:rPr>
                          <w:rFonts w:ascii="Century Gothic" w:hAnsi="Century Gothic"/>
                          <w:sz w:val="16"/>
                          <w:szCs w:val="16"/>
                        </w:rPr>
                        <w:t xml:space="preserve"> </w:t>
                      </w:r>
                    </w:p>
                    <w:p w14:paraId="44FF1A12"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 xml:space="preserve">E Retirement &amp; Savings </w:t>
                      </w:r>
                      <w:hyperlink r:id="rId32" w:history="1">
                        <w:r w:rsidRPr="006B4D4A">
                          <w:rPr>
                            <w:rStyle w:val="Hyperlink"/>
                            <w:rFonts w:ascii="Century Gothic" w:hAnsi="Century Gothic"/>
                            <w:sz w:val="16"/>
                            <w:szCs w:val="16"/>
                          </w:rPr>
                          <w:t>Retirement&amp;Savings@utmostworldwide.com</w:t>
                        </w:r>
                      </w:hyperlink>
                      <w:r w:rsidRPr="006B4D4A">
                        <w:rPr>
                          <w:rFonts w:ascii="Century Gothic" w:hAnsi="Century Gothic"/>
                          <w:sz w:val="16"/>
                          <w:szCs w:val="16"/>
                        </w:rPr>
                        <w:t xml:space="preserve"> </w:t>
                      </w:r>
                    </w:p>
                    <w:p w14:paraId="0997F085" w14:textId="77777777" w:rsidR="006B4D4A" w:rsidRPr="006B4D4A" w:rsidRDefault="006B4D4A" w:rsidP="006B4D4A">
                      <w:pPr>
                        <w:rPr>
                          <w:rFonts w:ascii="Century Gothic" w:hAnsi="Century Gothic"/>
                          <w:sz w:val="16"/>
                          <w:szCs w:val="16"/>
                        </w:rPr>
                      </w:pPr>
                      <w:r w:rsidRPr="006B4D4A">
                        <w:rPr>
                          <w:rFonts w:ascii="Century Gothic" w:hAnsi="Century Gothic"/>
                          <w:sz w:val="16"/>
                          <w:szCs w:val="16"/>
                        </w:rPr>
                        <w:t>W utmostinternational.com</w:t>
                      </w:r>
                    </w:p>
                    <w:p w14:paraId="6FB980A9" w14:textId="4A5F6918" w:rsidR="006B4D4A" w:rsidRPr="006B4D4A" w:rsidRDefault="006B4D4A" w:rsidP="006B4D4A">
                      <w:pPr>
                        <w:rPr>
                          <w:sz w:val="18"/>
                          <w:szCs w:val="18"/>
                        </w:rPr>
                      </w:pPr>
                    </w:p>
                  </w:txbxContent>
                </v:textbox>
                <w10:wrap anchorx="page"/>
              </v:shape>
            </w:pict>
          </mc:Fallback>
        </mc:AlternateContent>
      </w:r>
    </w:p>
    <w:sectPr w:rsidR="00D00C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36D"/>
    <w:rsid w:val="00233A34"/>
    <w:rsid w:val="003F736D"/>
    <w:rsid w:val="00593B3E"/>
    <w:rsid w:val="006B4D4A"/>
    <w:rsid w:val="0070622D"/>
    <w:rsid w:val="009D4D17"/>
    <w:rsid w:val="00CA66B1"/>
    <w:rsid w:val="00D00CE4"/>
    <w:rsid w:val="00D92F85"/>
    <w:rsid w:val="00DA58B3"/>
    <w:rsid w:val="00EB6901"/>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B9039"/>
  <w15:chartTrackingRefBased/>
  <w15:docId w15:val="{55AAB0F3-A58A-4E67-9691-04C564B54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36D"/>
    <w:pPr>
      <w:spacing w:after="0" w:line="240" w:lineRule="auto"/>
    </w:pPr>
    <w:rPr>
      <w:rFonts w:ascii="Aptos" w:eastAsia="Aptos" w:hAnsi="Aptos" w:cs="Times New Roman"/>
    </w:rPr>
  </w:style>
  <w:style w:type="paragraph" w:styleId="Heading1">
    <w:name w:val="heading 1"/>
    <w:basedOn w:val="Normal"/>
    <w:next w:val="Normal"/>
    <w:link w:val="Heading1Char"/>
    <w:uiPriority w:val="9"/>
    <w:qFormat/>
    <w:rsid w:val="003F736D"/>
    <w:pPr>
      <w:keepNext/>
      <w:keepLines/>
      <w:spacing w:before="360" w:after="80" w:line="259" w:lineRule="auto"/>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3F736D"/>
    <w:pPr>
      <w:keepNext/>
      <w:keepLines/>
      <w:spacing w:before="160" w:after="80" w:line="259"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3F736D"/>
    <w:pPr>
      <w:keepNext/>
      <w:keepLines/>
      <w:spacing w:before="160" w:after="80" w:line="259" w:lineRule="auto"/>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3F736D"/>
    <w:pPr>
      <w:keepNext/>
      <w:keepLines/>
      <w:spacing w:before="80" w:after="40" w:line="259" w:lineRule="auto"/>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3F736D"/>
    <w:pPr>
      <w:keepNext/>
      <w:keepLines/>
      <w:spacing w:before="80" w:after="40" w:line="259" w:lineRule="auto"/>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3F736D"/>
    <w:pPr>
      <w:keepNext/>
      <w:keepLines/>
      <w:spacing w:before="40" w:line="259" w:lineRule="auto"/>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3F736D"/>
    <w:pPr>
      <w:keepNext/>
      <w:keepLines/>
      <w:spacing w:before="40" w:line="259" w:lineRule="auto"/>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3F736D"/>
    <w:pPr>
      <w:keepNext/>
      <w:keepLines/>
      <w:spacing w:line="259" w:lineRule="auto"/>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3F736D"/>
    <w:pPr>
      <w:keepNext/>
      <w:keepLines/>
      <w:spacing w:line="259" w:lineRule="auto"/>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36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3F736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3F736D"/>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3F736D"/>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3F736D"/>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3F736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736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736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736D"/>
    <w:rPr>
      <w:rFonts w:eastAsiaTheme="majorEastAsia" w:cstheme="majorBidi"/>
      <w:color w:val="272727" w:themeColor="text1" w:themeTint="D8"/>
    </w:rPr>
  </w:style>
  <w:style w:type="paragraph" w:styleId="Title">
    <w:name w:val="Title"/>
    <w:basedOn w:val="Normal"/>
    <w:next w:val="Normal"/>
    <w:link w:val="TitleChar"/>
    <w:uiPriority w:val="10"/>
    <w:qFormat/>
    <w:rsid w:val="003F736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736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736D"/>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736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736D"/>
    <w:pPr>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QuoteChar">
    <w:name w:val="Quote Char"/>
    <w:basedOn w:val="DefaultParagraphFont"/>
    <w:link w:val="Quote"/>
    <w:uiPriority w:val="29"/>
    <w:rsid w:val="003F736D"/>
    <w:rPr>
      <w:i/>
      <w:iCs/>
      <w:color w:val="404040" w:themeColor="text1" w:themeTint="BF"/>
    </w:rPr>
  </w:style>
  <w:style w:type="paragraph" w:styleId="ListParagraph">
    <w:name w:val="List Paragraph"/>
    <w:basedOn w:val="Normal"/>
    <w:uiPriority w:val="34"/>
    <w:qFormat/>
    <w:rsid w:val="003F736D"/>
    <w:pPr>
      <w:spacing w:after="160" w:line="259" w:lineRule="auto"/>
      <w:ind w:left="720"/>
      <w:contextualSpacing/>
    </w:pPr>
    <w:rPr>
      <w:rFonts w:asciiTheme="minorHAnsi" w:eastAsiaTheme="minorHAnsi" w:hAnsiTheme="minorHAnsi" w:cstheme="minorBidi"/>
    </w:rPr>
  </w:style>
  <w:style w:type="character" w:styleId="IntenseEmphasis">
    <w:name w:val="Intense Emphasis"/>
    <w:basedOn w:val="DefaultParagraphFont"/>
    <w:uiPriority w:val="21"/>
    <w:qFormat/>
    <w:rsid w:val="003F736D"/>
    <w:rPr>
      <w:i/>
      <w:iCs/>
      <w:color w:val="2E74B5" w:themeColor="accent1" w:themeShade="BF"/>
    </w:rPr>
  </w:style>
  <w:style w:type="paragraph" w:styleId="IntenseQuote">
    <w:name w:val="Intense Quote"/>
    <w:basedOn w:val="Normal"/>
    <w:next w:val="Normal"/>
    <w:link w:val="IntenseQuoteChar"/>
    <w:uiPriority w:val="30"/>
    <w:qFormat/>
    <w:rsid w:val="003F736D"/>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asciiTheme="minorHAnsi" w:eastAsiaTheme="minorHAnsi" w:hAnsiTheme="minorHAnsi" w:cstheme="minorBidi"/>
      <w:i/>
      <w:iCs/>
      <w:color w:val="2E74B5" w:themeColor="accent1" w:themeShade="BF"/>
    </w:rPr>
  </w:style>
  <w:style w:type="character" w:customStyle="1" w:styleId="IntenseQuoteChar">
    <w:name w:val="Intense Quote Char"/>
    <w:basedOn w:val="DefaultParagraphFont"/>
    <w:link w:val="IntenseQuote"/>
    <w:uiPriority w:val="30"/>
    <w:rsid w:val="003F736D"/>
    <w:rPr>
      <w:i/>
      <w:iCs/>
      <w:color w:val="2E74B5" w:themeColor="accent1" w:themeShade="BF"/>
    </w:rPr>
  </w:style>
  <w:style w:type="character" w:styleId="IntenseReference">
    <w:name w:val="Intense Reference"/>
    <w:basedOn w:val="DefaultParagraphFont"/>
    <w:uiPriority w:val="32"/>
    <w:qFormat/>
    <w:rsid w:val="003F736D"/>
    <w:rPr>
      <w:b/>
      <w:bCs/>
      <w:smallCaps/>
      <w:color w:val="2E74B5" w:themeColor="accent1" w:themeShade="BF"/>
      <w:spacing w:val="5"/>
    </w:rPr>
  </w:style>
  <w:style w:type="character" w:styleId="Hyperlink">
    <w:name w:val="Hyperlink"/>
    <w:basedOn w:val="DefaultParagraphFont"/>
    <w:uiPriority w:val="99"/>
    <w:unhideWhenUsed/>
    <w:rsid w:val="003F736D"/>
    <w:rPr>
      <w:color w:val="0563C1" w:themeColor="hyperlink"/>
      <w:u w:val="single"/>
    </w:rPr>
  </w:style>
  <w:style w:type="character" w:styleId="UnresolvedMention">
    <w:name w:val="Unresolved Mention"/>
    <w:basedOn w:val="DefaultParagraphFont"/>
    <w:uiPriority w:val="99"/>
    <w:semiHidden/>
    <w:unhideWhenUsed/>
    <w:rsid w:val="006B4D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87927">
      <w:bodyDiv w:val="1"/>
      <w:marLeft w:val="0"/>
      <w:marRight w:val="0"/>
      <w:marTop w:val="0"/>
      <w:marBottom w:val="0"/>
      <w:divBdr>
        <w:top w:val="none" w:sz="0" w:space="0" w:color="auto"/>
        <w:left w:val="none" w:sz="0" w:space="0" w:color="auto"/>
        <w:bottom w:val="none" w:sz="0" w:space="0" w:color="auto"/>
        <w:right w:val="none" w:sz="0" w:space="0" w:color="auto"/>
      </w:divBdr>
    </w:div>
    <w:div w:id="818114252">
      <w:bodyDiv w:val="1"/>
      <w:marLeft w:val="0"/>
      <w:marRight w:val="0"/>
      <w:marTop w:val="0"/>
      <w:marBottom w:val="0"/>
      <w:divBdr>
        <w:top w:val="none" w:sz="0" w:space="0" w:color="auto"/>
        <w:left w:val="none" w:sz="0" w:space="0" w:color="auto"/>
        <w:bottom w:val="none" w:sz="0" w:space="0" w:color="auto"/>
        <w:right w:val="none" w:sz="0" w:space="0" w:color="auto"/>
      </w:divBdr>
    </w:div>
    <w:div w:id="1441340950">
      <w:bodyDiv w:val="1"/>
      <w:marLeft w:val="0"/>
      <w:marRight w:val="0"/>
      <w:marTop w:val="0"/>
      <w:marBottom w:val="0"/>
      <w:divBdr>
        <w:top w:val="none" w:sz="0" w:space="0" w:color="auto"/>
        <w:left w:val="none" w:sz="0" w:space="0" w:color="auto"/>
        <w:bottom w:val="none" w:sz="0" w:space="0" w:color="auto"/>
        <w:right w:val="none" w:sz="0" w:space="0" w:color="auto"/>
      </w:divBdr>
    </w:div>
    <w:div w:id="1454521294">
      <w:bodyDiv w:val="1"/>
      <w:marLeft w:val="0"/>
      <w:marRight w:val="0"/>
      <w:marTop w:val="0"/>
      <w:marBottom w:val="0"/>
      <w:divBdr>
        <w:top w:val="none" w:sz="0" w:space="0" w:color="auto"/>
        <w:left w:val="none" w:sz="0" w:space="0" w:color="auto"/>
        <w:bottom w:val="none" w:sz="0" w:space="0" w:color="auto"/>
        <w:right w:val="none" w:sz="0" w:space="0" w:color="auto"/>
      </w:divBdr>
    </w:div>
    <w:div w:id="1588029530">
      <w:bodyDiv w:val="1"/>
      <w:marLeft w:val="0"/>
      <w:marRight w:val="0"/>
      <w:marTop w:val="0"/>
      <w:marBottom w:val="0"/>
      <w:divBdr>
        <w:top w:val="none" w:sz="0" w:space="0" w:color="auto"/>
        <w:left w:val="none" w:sz="0" w:space="0" w:color="auto"/>
        <w:bottom w:val="none" w:sz="0" w:space="0" w:color="auto"/>
        <w:right w:val="none" w:sz="0" w:space="0" w:color="auto"/>
      </w:divBdr>
    </w:div>
    <w:div w:id="1883864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tmostwealthdocs.com/mb/CvVWNa" TargetMode="External"/><Relationship Id="rId13" Type="http://schemas.openxmlformats.org/officeDocument/2006/relationships/hyperlink" Target="mailto:clientservices@utmostcorporate.com" TargetMode="External"/><Relationship Id="rId18" Type="http://schemas.openxmlformats.org/officeDocument/2006/relationships/image" Target="media/image4.png"/><Relationship Id="rId3" Type="http://schemas.openxmlformats.org/officeDocument/2006/relationships/webSettings" Target="webSettings.xml"/><Relationship Id="rId34" Type="http://schemas.openxmlformats.org/officeDocument/2006/relationships/theme" Target="theme/theme1.xml"/><Relationship Id="rId7" Type="http://schemas.openxmlformats.org/officeDocument/2006/relationships/hyperlink" Target="https://www.utmostwealthdocs.com/mb/CvVWNa" TargetMode="External"/><Relationship Id="rId12" Type="http://schemas.openxmlformats.org/officeDocument/2006/relationships/hyperlink" Target="mailto:clientservices@utmostcorporate.com" TargetMode="External"/><Relationship Id="rId17" Type="http://schemas.openxmlformats.org/officeDocument/2006/relationships/hyperlink" Target="mailto:clientservices@utmostcorporate.com"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3.png"/><Relationship Id="rId20" Type="http://schemas.openxmlformats.org/officeDocument/2006/relationships/hyperlink" Target="mailto:Retirement&amp;Savings@utmostworldwide.com" TargetMode="External"/><Relationship Id="rId1" Type="http://schemas.openxmlformats.org/officeDocument/2006/relationships/styles" Target="styles.xml"/><Relationship Id="rId6" Type="http://schemas.openxmlformats.org/officeDocument/2006/relationships/hyperlink" Target="https://www.utmostwealthdocs.com/mb/CvVWNa" TargetMode="External"/><Relationship Id="rId11" Type="http://schemas.openxmlformats.org/officeDocument/2006/relationships/hyperlink" Target="mailto:clientservices@utmostcorporate.com" TargetMode="External"/><Relationship Id="rId32" Type="http://schemas.openxmlformats.org/officeDocument/2006/relationships/hyperlink" Target="mailto:Retirement&amp;Savings@utmostworldwide.com" TargetMode="External"/><Relationship Id="rId5" Type="http://schemas.openxmlformats.org/officeDocument/2006/relationships/hyperlink" Target="https://www.utmostwealthdocs.com/mb/CvVWNa" TargetMode="External"/><Relationship Id="rId15" Type="http://schemas.openxmlformats.org/officeDocument/2006/relationships/hyperlink" Target="mailto:clientservices@utmostcorporate.com" TargetMode="External"/><Relationship Id="rId10" Type="http://schemas.openxmlformats.org/officeDocument/2006/relationships/image" Target="media/image2.png"/><Relationship Id="rId19" Type="http://schemas.openxmlformats.org/officeDocument/2006/relationships/hyperlink" Target="mailto:ClientServices@utmostcorporate.com" TargetMode="External"/><Relationship Id="rId31" Type="http://schemas.openxmlformats.org/officeDocument/2006/relationships/hyperlink" Target="mailto:ClientServices@utmostcorporate.com" TargetMode="External"/><Relationship Id="rId4" Type="http://schemas.openxmlformats.org/officeDocument/2006/relationships/image" Target="media/image1.png"/><Relationship Id="rId9" Type="http://schemas.openxmlformats.org/officeDocument/2006/relationships/hyperlink" Target="https://my.utmostworldwide.com/life-and-disability/login" TargetMode="External"/><Relationship Id="rId14" Type="http://schemas.openxmlformats.org/officeDocument/2006/relationships/hyperlink" Target="mailto:clientservices@utmostcorporat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Words>
  <Characters>12</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Utmost Group</Company>
  <LinksUpToDate>false</LinksUpToDate>
  <CharactersWithSpaces>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McKenna, Joanne</dc:creator>
  <cp:keywords/>
  <dc:description/>
  <cp:lastModifiedBy>McKenna, Joanne</cp:lastModifiedBy>
  <cp:revision>3</cp:revision>
  <dcterms:created xsi:type="dcterms:W3CDTF">2025-07-24T09:11:00Z</dcterms:created>
  <dcterms:modified xsi:type="dcterms:W3CDTF">2025-07-24T09:16:00Z</dcterms:modified>
</cp:coreProperties>
</file>